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DA" w:rsidRDefault="00FE54DA" w:rsidP="00FE54DA">
      <w:pPr>
        <w:jc w:val="right"/>
        <w:rPr>
          <w:lang w:eastAsia="en-US"/>
        </w:rPr>
      </w:pPr>
    </w:p>
    <w:p w:rsidR="0021092E" w:rsidRDefault="00F3104F" w:rsidP="0021092E">
      <w:pPr>
        <w:pStyle w:val="Pidipagina"/>
        <w:tabs>
          <w:tab w:val="clear" w:pos="9638"/>
        </w:tabs>
      </w:pPr>
      <w:r>
        <w:rPr>
          <w:noProof/>
          <w:lang w:val="it-IT" w:eastAsia="it-IT"/>
        </w:rPr>
        <w:drawing>
          <wp:anchor distT="0" distB="0" distL="114300" distR="114300" simplePos="0" relativeHeight="251657728" behindDoc="0" locked="0" layoutInCell="1" allowOverlap="1">
            <wp:simplePos x="0" y="0"/>
            <wp:positionH relativeFrom="column">
              <wp:posOffset>2498090</wp:posOffset>
            </wp:positionH>
            <wp:positionV relativeFrom="paragraph">
              <wp:posOffset>-154940</wp:posOffset>
            </wp:positionV>
            <wp:extent cx="1000125" cy="1007745"/>
            <wp:effectExtent l="19050" t="0" r="9525" b="0"/>
            <wp:wrapNone/>
            <wp:docPr id="2" name="Immagine 2"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ircolare_SCU"/>
                    <pic:cNvPicPr>
                      <a:picLocks noChangeAspect="1" noChangeArrowheads="1"/>
                    </pic:cNvPicPr>
                  </pic:nvPicPr>
                  <pic:blipFill>
                    <a:blip r:embed="rId8" cstate="print"/>
                    <a:srcRect/>
                    <a:stretch>
                      <a:fillRect/>
                    </a:stretch>
                  </pic:blipFill>
                  <pic:spPr bwMode="auto">
                    <a:xfrm>
                      <a:off x="0" y="0"/>
                      <a:ext cx="1000125" cy="1007745"/>
                    </a:xfrm>
                    <a:prstGeom prst="rect">
                      <a:avLst/>
                    </a:prstGeom>
                    <a:noFill/>
                  </pic:spPr>
                </pic:pic>
              </a:graphicData>
            </a:graphic>
          </wp:anchor>
        </w:drawing>
      </w:r>
      <w:r w:rsidR="0021092E">
        <w:t xml:space="preserve">  </w:t>
      </w:r>
    </w:p>
    <w:p w:rsidR="0021092E" w:rsidRDefault="006977AB" w:rsidP="00832F7D">
      <w:pPr>
        <w:tabs>
          <w:tab w:val="left" w:pos="7088"/>
        </w:tabs>
        <w:autoSpaceDE w:val="0"/>
      </w:pPr>
      <w:r>
        <w:tab/>
      </w:r>
    </w:p>
    <w:p w:rsidR="0021092E" w:rsidRDefault="0021092E" w:rsidP="00832F7D">
      <w:pPr>
        <w:tabs>
          <w:tab w:val="left" w:pos="7088"/>
        </w:tabs>
        <w:autoSpaceDE w:val="0"/>
      </w:pPr>
    </w:p>
    <w:p w:rsidR="0021092E" w:rsidRDefault="0021092E" w:rsidP="00832F7D">
      <w:pPr>
        <w:tabs>
          <w:tab w:val="left" w:pos="7088"/>
        </w:tabs>
        <w:autoSpaceDE w:val="0"/>
      </w:pPr>
    </w:p>
    <w:p w:rsidR="0021092E" w:rsidRDefault="0021092E" w:rsidP="00832F7D">
      <w:pPr>
        <w:tabs>
          <w:tab w:val="left" w:pos="7088"/>
        </w:tabs>
        <w:autoSpaceDE w:val="0"/>
      </w:pPr>
    </w:p>
    <w:p w:rsidR="0021092E" w:rsidRDefault="0021092E" w:rsidP="00832F7D">
      <w:pPr>
        <w:tabs>
          <w:tab w:val="left" w:pos="7088"/>
        </w:tabs>
        <w:autoSpaceDE w:val="0"/>
      </w:pPr>
    </w:p>
    <w:p w:rsidR="00FE54DA" w:rsidRDefault="00F3104F" w:rsidP="00832F7D">
      <w:pPr>
        <w:tabs>
          <w:tab w:val="left" w:pos="7088"/>
        </w:tabs>
        <w:autoSpaceDE w:val="0"/>
        <w:rPr>
          <w:b/>
          <w:sz w:val="20"/>
          <w:szCs w:val="20"/>
        </w:rPr>
      </w:pPr>
      <w:r>
        <w:rPr>
          <w:b/>
          <w:i/>
          <w:noProof/>
        </w:rPr>
        <w:drawing>
          <wp:inline distT="0" distB="0" distL="0" distR="0">
            <wp:extent cx="1033780" cy="1073150"/>
            <wp:effectExtent l="19050" t="0" r="0" b="0"/>
            <wp:docPr id="4" name="Immagine 4" descr="C:\Users\Anpvi Aps Ets\Downloads\logo anp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pvi Aps Ets\Downloads\logo anpvi.png"/>
                    <pic:cNvPicPr>
                      <a:picLocks noChangeAspect="1" noChangeArrowheads="1"/>
                    </pic:cNvPicPr>
                  </pic:nvPicPr>
                  <pic:blipFill>
                    <a:blip r:embed="rId9"/>
                    <a:srcRect/>
                    <a:stretch>
                      <a:fillRect/>
                    </a:stretch>
                  </pic:blipFill>
                  <pic:spPr bwMode="auto">
                    <a:xfrm>
                      <a:off x="0" y="0"/>
                      <a:ext cx="1033780" cy="1073150"/>
                    </a:xfrm>
                    <a:prstGeom prst="rect">
                      <a:avLst/>
                    </a:prstGeom>
                    <a:noFill/>
                    <a:ln w="9525">
                      <a:noFill/>
                      <a:miter lim="800000"/>
                      <a:headEnd/>
                      <a:tailEnd/>
                    </a:ln>
                  </pic:spPr>
                </pic:pic>
              </a:graphicData>
            </a:graphic>
          </wp:inline>
        </w:drawing>
      </w:r>
      <w:r w:rsidR="0021092E">
        <w:rPr>
          <w:b/>
          <w:i/>
        </w:rPr>
        <w:tab/>
      </w:r>
      <w:r w:rsidR="00832F7D" w:rsidRPr="0074406C">
        <w:rPr>
          <w:b/>
          <w:i/>
        </w:rPr>
        <w:t>Alleg</w:t>
      </w:r>
      <w:r w:rsidR="00832F7D" w:rsidRPr="00C62D27">
        <w:rPr>
          <w:b/>
          <w:i/>
        </w:rPr>
        <w:t>ato</w:t>
      </w:r>
      <w:r w:rsidR="00F51153">
        <w:rPr>
          <w:b/>
          <w:i/>
        </w:rPr>
        <w:t xml:space="preserve"> 2</w:t>
      </w:r>
    </w:p>
    <w:p w:rsidR="00BA0650" w:rsidRDefault="00110EF5" w:rsidP="0021092E">
      <w:pPr>
        <w:tabs>
          <w:tab w:val="left" w:pos="316"/>
        </w:tabs>
        <w:autoSpaceDE w:val="0"/>
        <w:rPr>
          <w:b/>
        </w:rPr>
      </w:pPr>
      <w:r>
        <w:rPr>
          <w:b/>
          <w:i/>
        </w:rPr>
        <w:tab/>
      </w:r>
      <w:r>
        <w:rPr>
          <w:b/>
          <w:i/>
        </w:rPr>
        <w:tab/>
      </w:r>
      <w:r>
        <w:rPr>
          <w:b/>
          <w:i/>
        </w:rPr>
        <w:tab/>
      </w:r>
      <w:r>
        <w:rPr>
          <w:b/>
          <w:i/>
        </w:rPr>
        <w:tab/>
      </w:r>
      <w:r>
        <w:rPr>
          <w:b/>
          <w:i/>
        </w:rPr>
        <w:tab/>
      </w:r>
      <w:r>
        <w:rPr>
          <w:b/>
          <w:i/>
        </w:rPr>
        <w:tab/>
      </w:r>
    </w:p>
    <w:p w:rsidR="006977AB" w:rsidRDefault="006977AB" w:rsidP="005529C1">
      <w:pPr>
        <w:autoSpaceDE w:val="0"/>
        <w:jc w:val="center"/>
        <w:rPr>
          <w:b/>
          <w:sz w:val="20"/>
          <w:szCs w:val="20"/>
        </w:rPr>
      </w:pPr>
    </w:p>
    <w:p w:rsidR="005529C1" w:rsidRDefault="005A467D" w:rsidP="005529C1">
      <w:pPr>
        <w:autoSpaceDE w:val="0"/>
        <w:jc w:val="center"/>
        <w:rPr>
          <w:b/>
          <w:sz w:val="20"/>
          <w:szCs w:val="20"/>
        </w:rPr>
      </w:pPr>
      <w:r w:rsidRPr="00E00A86">
        <w:rPr>
          <w:b/>
          <w:sz w:val="20"/>
          <w:szCs w:val="20"/>
        </w:rPr>
        <w:t xml:space="preserve">SCHEDA </w:t>
      </w:r>
      <w:r w:rsidR="005529C1" w:rsidRPr="00E00A86">
        <w:rPr>
          <w:b/>
          <w:sz w:val="20"/>
          <w:szCs w:val="20"/>
        </w:rPr>
        <w:t xml:space="preserve">ELEMENTI ESSENZIALI DEL </w:t>
      </w:r>
      <w:r w:rsidR="005529C1" w:rsidRPr="002F0887">
        <w:rPr>
          <w:b/>
          <w:sz w:val="20"/>
          <w:szCs w:val="20"/>
        </w:rPr>
        <w:t>PROGETTO</w:t>
      </w:r>
      <w:r w:rsidRPr="002F0887">
        <w:rPr>
          <w:b/>
          <w:sz w:val="20"/>
          <w:szCs w:val="20"/>
        </w:rPr>
        <w:t xml:space="preserve"> </w:t>
      </w:r>
    </w:p>
    <w:p w:rsidR="003E538D" w:rsidRDefault="003E538D" w:rsidP="005529C1">
      <w:pPr>
        <w:autoSpaceDE w:val="0"/>
        <w:jc w:val="center"/>
        <w:rPr>
          <w:b/>
          <w:sz w:val="20"/>
          <w:szCs w:val="20"/>
        </w:rPr>
      </w:pPr>
    </w:p>
    <w:p w:rsidR="003E538D" w:rsidRPr="00386862" w:rsidRDefault="00386862" w:rsidP="002454AB">
      <w:pPr>
        <w:jc w:val="both"/>
        <w:rPr>
          <w:color w:val="00B0F0"/>
          <w:sz w:val="20"/>
          <w:szCs w:val="20"/>
        </w:rPr>
      </w:pPr>
      <w:r w:rsidRPr="00386862">
        <w:rPr>
          <w:b/>
          <w:color w:val="00B0F0"/>
          <w:sz w:val="20"/>
          <w:szCs w:val="20"/>
        </w:rPr>
        <w:t>TITOLO DEL PROGETTO:</w:t>
      </w:r>
    </w:p>
    <w:p w:rsidR="00386862" w:rsidRDefault="00386862" w:rsidP="002454AB">
      <w:pPr>
        <w:jc w:val="both"/>
        <w:rPr>
          <w:sz w:val="20"/>
          <w:szCs w:val="20"/>
        </w:rPr>
      </w:pPr>
    </w:p>
    <w:tbl>
      <w:tblPr>
        <w:tblStyle w:val="Grigliatabella"/>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hemeFill="background1"/>
        <w:tblLook w:val="04A0"/>
      </w:tblPr>
      <w:tblGrid>
        <w:gridCol w:w="9494"/>
      </w:tblGrid>
      <w:tr w:rsidR="00386862" w:rsidRPr="00386862" w:rsidTr="00386862">
        <w:tc>
          <w:tcPr>
            <w:tcW w:w="9494" w:type="dxa"/>
            <w:shd w:val="clear" w:color="auto" w:fill="FFFFFF" w:themeFill="background1"/>
          </w:tcPr>
          <w:p w:rsidR="00386862" w:rsidRPr="00386862" w:rsidRDefault="00386862" w:rsidP="002454AB">
            <w:pPr>
              <w:jc w:val="both"/>
              <w:rPr>
                <w:b/>
                <w:i/>
                <w:color w:val="00B0F0"/>
                <w:sz w:val="20"/>
                <w:szCs w:val="20"/>
              </w:rPr>
            </w:pPr>
            <w:r w:rsidRPr="00386862">
              <w:rPr>
                <w:b/>
                <w:i/>
                <w:color w:val="00B0F0"/>
                <w:sz w:val="40"/>
                <w:szCs w:val="20"/>
              </w:rPr>
              <w:t>PASSO A DUE</w:t>
            </w:r>
          </w:p>
        </w:tc>
      </w:tr>
    </w:tbl>
    <w:p w:rsidR="00386862" w:rsidRPr="001F48A3" w:rsidRDefault="00386862" w:rsidP="002454AB">
      <w:pPr>
        <w:jc w:val="both"/>
        <w:rPr>
          <w:sz w:val="20"/>
          <w:szCs w:val="20"/>
        </w:rPr>
      </w:pPr>
    </w:p>
    <w:p w:rsidR="005529C1" w:rsidRDefault="005529C1" w:rsidP="005529C1">
      <w:pPr>
        <w:autoSpaceDE w:val="0"/>
        <w:rPr>
          <w:sz w:val="20"/>
          <w:szCs w:val="20"/>
        </w:rPr>
      </w:pPr>
    </w:p>
    <w:p w:rsidR="00615497" w:rsidRPr="00386862" w:rsidRDefault="00615497" w:rsidP="00615497">
      <w:pPr>
        <w:autoSpaceDE w:val="0"/>
        <w:rPr>
          <w:rFonts w:eastAsia="Calibri"/>
          <w:b/>
          <w:color w:val="00B0F0"/>
          <w:sz w:val="20"/>
          <w:szCs w:val="20"/>
        </w:rPr>
      </w:pPr>
      <w:r w:rsidRPr="00386862">
        <w:rPr>
          <w:rFonts w:eastAsia="Calibri"/>
          <w:b/>
          <w:color w:val="00B0F0"/>
          <w:sz w:val="20"/>
          <w:szCs w:val="20"/>
        </w:rPr>
        <w:t xml:space="preserve">TIPOLOGIA DI PROGETTO CHE NE INDICA L’OBIETTIVO: </w:t>
      </w:r>
    </w:p>
    <w:p w:rsidR="00615497" w:rsidRPr="00E00A86" w:rsidRDefault="00615497" w:rsidP="005529C1">
      <w:pPr>
        <w:autoSpaceDE w:val="0"/>
        <w:rPr>
          <w:sz w:val="20"/>
          <w:szCs w:val="20"/>
        </w:rPr>
      </w:pPr>
    </w:p>
    <w:p w:rsidR="005529C1" w:rsidRPr="00E00A86" w:rsidRDefault="00DE53F8" w:rsidP="005529C1">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r>
        <w:t>P</w:t>
      </w:r>
      <w:r w:rsidRPr="00D40FEB">
        <w:t>rogetti di accompagnamento dei ciechi civili art. 40, legge n. 289/2002</w:t>
      </w:r>
    </w:p>
    <w:p w:rsidR="005529C1" w:rsidRDefault="005529C1" w:rsidP="005529C1">
      <w:pPr>
        <w:autoSpaceDE w:val="0"/>
        <w:rPr>
          <w:sz w:val="20"/>
          <w:szCs w:val="20"/>
        </w:rPr>
      </w:pPr>
    </w:p>
    <w:p w:rsidR="00386862" w:rsidRPr="00386862" w:rsidRDefault="00386862" w:rsidP="005529C1">
      <w:pPr>
        <w:autoSpaceDE w:val="0"/>
        <w:rPr>
          <w:b/>
          <w:color w:val="00B0F0"/>
          <w:sz w:val="20"/>
          <w:szCs w:val="20"/>
        </w:rPr>
      </w:pPr>
      <w:r w:rsidRPr="00386862">
        <w:rPr>
          <w:b/>
          <w:color w:val="00B0F0"/>
          <w:sz w:val="20"/>
          <w:szCs w:val="20"/>
        </w:rPr>
        <w:t>DURATA DEL PROGETTO</w:t>
      </w:r>
    </w:p>
    <w:p w:rsidR="00386862" w:rsidRPr="00E00A86" w:rsidRDefault="00386862" w:rsidP="005529C1">
      <w:pPr>
        <w:autoSpaceDE w:val="0"/>
        <w:rPr>
          <w:sz w:val="20"/>
          <w:szCs w:val="20"/>
        </w:rPr>
      </w:pPr>
    </w:p>
    <w:p w:rsidR="00DE0C05" w:rsidRPr="00615497" w:rsidRDefault="00DE53F8" w:rsidP="00386862">
      <w:pPr>
        <w:pBdr>
          <w:top w:val="single" w:sz="4" w:space="1" w:color="auto"/>
          <w:left w:val="single" w:sz="4" w:space="4" w:color="auto"/>
          <w:bottom w:val="single" w:sz="4" w:space="1" w:color="auto"/>
          <w:right w:val="single" w:sz="4" w:space="4" w:color="auto"/>
        </w:pBdr>
        <w:autoSpaceDE w:val="0"/>
        <w:jc w:val="center"/>
        <w:rPr>
          <w:rFonts w:asciiTheme="minorHAnsi" w:hAnsiTheme="minorHAnsi" w:cstheme="minorHAnsi"/>
          <w:sz w:val="22"/>
          <w:szCs w:val="20"/>
        </w:rPr>
      </w:pPr>
      <w:r w:rsidRPr="00615497">
        <w:rPr>
          <w:rFonts w:asciiTheme="minorHAnsi" w:hAnsiTheme="minorHAnsi" w:cstheme="minorHAnsi"/>
          <w:sz w:val="22"/>
          <w:szCs w:val="20"/>
        </w:rPr>
        <w:t>12 Mesi</w:t>
      </w:r>
    </w:p>
    <w:p w:rsidR="000D3FD1" w:rsidRDefault="000D3FD1" w:rsidP="005529C1">
      <w:pPr>
        <w:autoSpaceDE w:val="0"/>
        <w:rPr>
          <w:sz w:val="20"/>
          <w:szCs w:val="20"/>
        </w:rPr>
      </w:pPr>
    </w:p>
    <w:p w:rsidR="00DE53F8" w:rsidRPr="00386862" w:rsidRDefault="006977AB" w:rsidP="00386862">
      <w:pPr>
        <w:autoSpaceDE w:val="0"/>
        <w:rPr>
          <w:rFonts w:eastAsia="Calibri"/>
          <w:b/>
          <w:color w:val="00B0F0"/>
          <w:sz w:val="20"/>
          <w:szCs w:val="20"/>
        </w:rPr>
      </w:pPr>
      <w:r w:rsidRPr="00386862">
        <w:rPr>
          <w:rFonts w:eastAsia="Calibri"/>
          <w:b/>
          <w:color w:val="00B0F0"/>
          <w:sz w:val="20"/>
          <w:szCs w:val="20"/>
        </w:rPr>
        <w:t>ATTIVITÁ DEGLI OPERATORI VOLONTARI:</w:t>
      </w:r>
      <w:r w:rsidR="00DE53F8" w:rsidRPr="00386862">
        <w:rPr>
          <w:rFonts w:eastAsia="Calibri"/>
          <w:b/>
          <w:color w:val="00B0F0"/>
          <w:sz w:val="20"/>
          <w:szCs w:val="20"/>
        </w:rPr>
        <w:t xml:space="preserve"> </w:t>
      </w:r>
    </w:p>
    <w:p w:rsidR="00386862" w:rsidRDefault="00386862" w:rsidP="00386862">
      <w:pPr>
        <w:autoSpaceDE w:val="0"/>
        <w:rPr>
          <w:rFonts w:eastAsia="Calibri"/>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86862" w:rsidTr="00386862">
        <w:tc>
          <w:tcPr>
            <w:tcW w:w="9778" w:type="dxa"/>
            <w:tcBorders>
              <w:bottom w:val="single" w:sz="4" w:space="0" w:color="000000" w:themeColor="text1"/>
            </w:tcBorders>
          </w:tcPr>
          <w:p w:rsidR="00386862" w:rsidRPr="00615497" w:rsidRDefault="00386862" w:rsidP="00386862">
            <w:pPr>
              <w:pStyle w:val="NormaleWeb"/>
              <w:spacing w:before="0" w:beforeAutospacing="0" w:after="250" w:afterAutospacing="0" w:line="281" w:lineRule="atLeast"/>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 xml:space="preserve">Le attività che gli operatori/trici volontari/e del servizio civile andranno a svolgere in questo progetto sono essenziali per l'autonomia delle persone con disabilità visiva, garantiranno il loro sviluppo personale e sociale favorendo la libertà attraverso la collaborazione ed il supporto delle attività quotidiane. </w:t>
            </w:r>
          </w:p>
          <w:p w:rsidR="00386862" w:rsidRPr="00615497" w:rsidRDefault="00386862" w:rsidP="00386862">
            <w:pPr>
              <w:pStyle w:val="NormaleWeb"/>
              <w:spacing w:before="0" w:beforeAutospacing="0" w:after="250" w:afterAutospacing="0" w:line="281" w:lineRule="atLeast"/>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 xml:space="preserve">Tali attività sono un pilastro fondamentale per il benessere dei ciechi e degli ipovedenti: </w:t>
            </w:r>
          </w:p>
        </w:tc>
      </w:tr>
      <w:tr w:rsidR="00386862" w:rsidTr="00386862">
        <w:tc>
          <w:tcPr>
            <w:tcW w:w="9778" w:type="dxa"/>
            <w:shd w:val="clear" w:color="auto" w:fill="00B0F0"/>
          </w:tcPr>
          <w:p w:rsidR="00386862" w:rsidRPr="00615497" w:rsidRDefault="00386862" w:rsidP="00386862">
            <w:pPr>
              <w:numPr>
                <w:ilvl w:val="0"/>
                <w:numId w:val="24"/>
              </w:numPr>
              <w:spacing w:after="250" w:line="281" w:lineRule="atLeast"/>
              <w:jc w:val="both"/>
              <w:rPr>
                <w:rFonts w:asciiTheme="minorHAnsi" w:hAnsiTheme="minorHAnsi" w:cstheme="minorHAnsi"/>
                <w:color w:val="000000" w:themeColor="text1"/>
              </w:rPr>
            </w:pPr>
            <w:r w:rsidRPr="00615497">
              <w:rPr>
                <w:rFonts w:asciiTheme="minorHAnsi" w:hAnsiTheme="minorHAnsi" w:cstheme="minorHAnsi"/>
                <w:color w:val="000000" w:themeColor="text1"/>
                <w:sz w:val="22"/>
                <w:szCs w:val="22"/>
              </w:rPr>
              <w:t xml:space="preserve">Accompagnamento: </w:t>
            </w:r>
          </w:p>
        </w:tc>
      </w:tr>
      <w:tr w:rsidR="00386862" w:rsidTr="00386862">
        <w:tc>
          <w:tcPr>
            <w:tcW w:w="9778" w:type="dxa"/>
            <w:tcBorders>
              <w:bottom w:val="single" w:sz="4" w:space="0" w:color="000000" w:themeColor="text1"/>
            </w:tcBorders>
          </w:tcPr>
          <w:p w:rsidR="00386862" w:rsidRPr="00615497" w:rsidRDefault="00386862" w:rsidP="00386862">
            <w:pPr>
              <w:pStyle w:val="Paragrafoelenco"/>
              <w:numPr>
                <w:ilvl w:val="0"/>
                <w:numId w:val="29"/>
              </w:numPr>
              <w:spacing w:after="250" w:line="281" w:lineRule="atLeast"/>
              <w:jc w:val="both"/>
              <w:rPr>
                <w:rFonts w:asciiTheme="minorHAnsi" w:hAnsiTheme="minorHAnsi" w:cstheme="minorHAnsi"/>
                <w:color w:val="000000" w:themeColor="text1"/>
                <w:sz w:val="22"/>
              </w:rPr>
            </w:pPr>
            <w:r w:rsidRPr="00615497">
              <w:rPr>
                <w:rFonts w:asciiTheme="minorHAnsi" w:hAnsiTheme="minorHAnsi" w:cstheme="minorHAnsi"/>
                <w:color w:val="000000" w:themeColor="text1"/>
                <w:sz w:val="22"/>
              </w:rPr>
              <w:t>attività di accompagnamento nei luoghi necessari del contesto urbano e sociale</w:t>
            </w:r>
          </w:p>
          <w:p w:rsidR="00386862" w:rsidRPr="00615497" w:rsidRDefault="00386862" w:rsidP="00386862">
            <w:pPr>
              <w:pStyle w:val="Paragrafoelenco"/>
              <w:numPr>
                <w:ilvl w:val="0"/>
                <w:numId w:val="29"/>
              </w:numPr>
              <w:spacing w:after="250" w:line="281" w:lineRule="atLeast"/>
              <w:jc w:val="both"/>
              <w:rPr>
                <w:rFonts w:asciiTheme="minorHAnsi" w:hAnsiTheme="minorHAnsi" w:cstheme="minorHAnsi"/>
                <w:color w:val="000000" w:themeColor="text1"/>
                <w:sz w:val="22"/>
              </w:rPr>
            </w:pPr>
            <w:r w:rsidRPr="00615497">
              <w:rPr>
                <w:rFonts w:asciiTheme="minorHAnsi" w:hAnsiTheme="minorHAnsi" w:cstheme="minorHAnsi"/>
                <w:sz w:val="22"/>
              </w:rPr>
              <w:t xml:space="preserve">attività di accompagnamento per recarsi sul posto di lavoro </w:t>
            </w:r>
          </w:p>
          <w:p w:rsidR="00386862" w:rsidRPr="00615497" w:rsidRDefault="00386862" w:rsidP="00386862">
            <w:pPr>
              <w:pStyle w:val="Paragrafoelenco"/>
              <w:numPr>
                <w:ilvl w:val="0"/>
                <w:numId w:val="29"/>
              </w:numPr>
              <w:spacing w:after="250" w:line="281" w:lineRule="atLeast"/>
              <w:jc w:val="both"/>
              <w:rPr>
                <w:rFonts w:asciiTheme="minorHAnsi" w:hAnsiTheme="minorHAnsi" w:cstheme="minorHAnsi"/>
                <w:color w:val="000000" w:themeColor="text1"/>
                <w:sz w:val="22"/>
              </w:rPr>
            </w:pPr>
            <w:r w:rsidRPr="00615497">
              <w:rPr>
                <w:rFonts w:asciiTheme="minorHAnsi" w:hAnsiTheme="minorHAnsi" w:cstheme="minorHAnsi"/>
                <w:sz w:val="22"/>
              </w:rPr>
              <w:t>attività di accompagnamento per disbrigo pratiche</w:t>
            </w:r>
          </w:p>
          <w:p w:rsidR="00386862" w:rsidRPr="00615497" w:rsidRDefault="00386862" w:rsidP="00386862">
            <w:pPr>
              <w:pStyle w:val="Paragrafoelenco"/>
              <w:numPr>
                <w:ilvl w:val="0"/>
                <w:numId w:val="29"/>
              </w:numPr>
              <w:spacing w:after="250" w:line="281" w:lineRule="atLeast"/>
              <w:jc w:val="both"/>
              <w:rPr>
                <w:rFonts w:asciiTheme="minorHAnsi" w:hAnsiTheme="minorHAnsi" w:cstheme="minorHAnsi"/>
                <w:color w:val="000000" w:themeColor="text1"/>
                <w:sz w:val="22"/>
              </w:rPr>
            </w:pPr>
            <w:r w:rsidRPr="00615497">
              <w:rPr>
                <w:rFonts w:asciiTheme="minorHAnsi" w:hAnsiTheme="minorHAnsi" w:cstheme="minorHAnsi"/>
                <w:sz w:val="22"/>
              </w:rPr>
              <w:t>attività di accompagnamento per visite mediche (presso studi medici, ambulatori, centri di riabilitazione, etc.)</w:t>
            </w:r>
          </w:p>
          <w:p w:rsidR="00386862" w:rsidRPr="00615497" w:rsidRDefault="00386862" w:rsidP="00386862">
            <w:pPr>
              <w:pStyle w:val="Paragrafoelenco"/>
              <w:numPr>
                <w:ilvl w:val="0"/>
                <w:numId w:val="29"/>
              </w:numPr>
              <w:spacing w:after="250" w:line="281" w:lineRule="atLeast"/>
              <w:jc w:val="both"/>
              <w:rPr>
                <w:rFonts w:asciiTheme="minorHAnsi" w:hAnsiTheme="minorHAnsi" w:cstheme="minorHAnsi"/>
                <w:color w:val="000000" w:themeColor="text1"/>
                <w:sz w:val="22"/>
              </w:rPr>
            </w:pPr>
            <w:r w:rsidRPr="00615497">
              <w:rPr>
                <w:rFonts w:asciiTheme="minorHAnsi" w:hAnsiTheme="minorHAnsi" w:cstheme="minorHAnsi"/>
                <w:sz w:val="22"/>
              </w:rPr>
              <w:t>attività di accompagnamento in favore dei ciechi civili che svolgono attività sociali</w:t>
            </w:r>
            <w:r w:rsidRPr="00615497">
              <w:rPr>
                <w:rFonts w:asciiTheme="minorHAnsi" w:hAnsiTheme="minorHAnsi" w:cstheme="minorHAnsi"/>
                <w:color w:val="000000" w:themeColor="text1"/>
                <w:sz w:val="22"/>
              </w:rPr>
              <w:t xml:space="preserve"> </w:t>
            </w:r>
          </w:p>
          <w:p w:rsidR="00386862" w:rsidRPr="00615497" w:rsidRDefault="00386862" w:rsidP="00386862">
            <w:pPr>
              <w:spacing w:after="250" w:line="281" w:lineRule="atLeast"/>
              <w:jc w:val="both"/>
              <w:rPr>
                <w:rFonts w:asciiTheme="minorHAnsi" w:hAnsiTheme="minorHAnsi" w:cstheme="minorHAnsi"/>
                <w:color w:val="000000" w:themeColor="text1"/>
              </w:rPr>
            </w:pPr>
            <w:r w:rsidRPr="00615497">
              <w:rPr>
                <w:rFonts w:asciiTheme="minorHAnsi" w:hAnsiTheme="minorHAnsi" w:cstheme="minorHAnsi"/>
                <w:color w:val="000000" w:themeColor="text1"/>
                <w:sz w:val="22"/>
                <w:szCs w:val="22"/>
              </w:rPr>
              <w:t>Tali accompagnamenti possono essere percorsi a piedi o con l’utilizzo di mezzi pubblici e/o privati.</w:t>
            </w:r>
          </w:p>
        </w:tc>
      </w:tr>
      <w:tr w:rsidR="00386862" w:rsidTr="00386862">
        <w:tc>
          <w:tcPr>
            <w:tcW w:w="9778" w:type="dxa"/>
            <w:shd w:val="clear" w:color="auto" w:fill="00B0F0"/>
          </w:tcPr>
          <w:p w:rsidR="00386862" w:rsidRPr="00615497" w:rsidRDefault="00386862" w:rsidP="00386862">
            <w:pPr>
              <w:numPr>
                <w:ilvl w:val="0"/>
                <w:numId w:val="24"/>
              </w:numPr>
              <w:spacing w:before="100" w:beforeAutospacing="1" w:after="250" w:line="281" w:lineRule="atLeast"/>
              <w:jc w:val="both"/>
              <w:rPr>
                <w:rFonts w:asciiTheme="minorHAnsi" w:hAnsiTheme="minorHAnsi" w:cstheme="minorHAnsi"/>
                <w:color w:val="000000" w:themeColor="text1"/>
              </w:rPr>
            </w:pPr>
            <w:r w:rsidRPr="00615497">
              <w:rPr>
                <w:rFonts w:asciiTheme="minorHAnsi" w:hAnsiTheme="minorHAnsi" w:cstheme="minorHAnsi"/>
                <w:color w:val="000000" w:themeColor="text1"/>
                <w:sz w:val="22"/>
                <w:szCs w:val="22"/>
              </w:rPr>
              <w:lastRenderedPageBreak/>
              <w:t>Accessibilità:</w:t>
            </w:r>
          </w:p>
        </w:tc>
      </w:tr>
      <w:tr w:rsidR="00386862" w:rsidTr="00386862">
        <w:tc>
          <w:tcPr>
            <w:tcW w:w="9778" w:type="dxa"/>
            <w:tcBorders>
              <w:bottom w:val="single" w:sz="4" w:space="0" w:color="000000" w:themeColor="text1"/>
            </w:tcBorders>
          </w:tcPr>
          <w:p w:rsidR="00386862" w:rsidRPr="00615497" w:rsidRDefault="00386862" w:rsidP="00386862">
            <w:pPr>
              <w:pStyle w:val="Paragrafoelenco"/>
              <w:numPr>
                <w:ilvl w:val="0"/>
                <w:numId w:val="28"/>
              </w:numPr>
              <w:spacing w:before="100" w:beforeAutospacing="1" w:after="250" w:line="281" w:lineRule="atLeast"/>
              <w:jc w:val="both"/>
              <w:rPr>
                <w:rFonts w:asciiTheme="minorHAnsi" w:hAnsiTheme="minorHAnsi" w:cstheme="minorHAnsi"/>
                <w:color w:val="000000" w:themeColor="text1"/>
                <w:sz w:val="22"/>
              </w:rPr>
            </w:pPr>
            <w:r w:rsidRPr="00615497">
              <w:rPr>
                <w:rFonts w:asciiTheme="minorHAnsi" w:hAnsiTheme="minorHAnsi" w:cstheme="minorHAnsi"/>
                <w:color w:val="000000" w:themeColor="text1"/>
                <w:sz w:val="22"/>
              </w:rPr>
              <w:t>Lettura di testi o documenti su supporti cartacei o digitali</w:t>
            </w:r>
          </w:p>
          <w:p w:rsidR="00386862" w:rsidRPr="00615497" w:rsidRDefault="00386862" w:rsidP="00386862">
            <w:pPr>
              <w:pStyle w:val="Paragrafoelenco"/>
              <w:numPr>
                <w:ilvl w:val="0"/>
                <w:numId w:val="28"/>
              </w:numPr>
              <w:spacing w:before="100" w:beforeAutospacing="1" w:after="250" w:line="281" w:lineRule="atLeast"/>
              <w:jc w:val="both"/>
              <w:rPr>
                <w:rFonts w:asciiTheme="minorHAnsi" w:hAnsiTheme="minorHAnsi" w:cstheme="minorHAnsi"/>
                <w:color w:val="000000" w:themeColor="text1"/>
                <w:sz w:val="18"/>
                <w:szCs w:val="22"/>
              </w:rPr>
            </w:pPr>
            <w:r w:rsidRPr="00615497">
              <w:rPr>
                <w:rFonts w:asciiTheme="minorHAnsi" w:hAnsiTheme="minorHAnsi" w:cstheme="minorHAnsi"/>
                <w:sz w:val="22"/>
              </w:rPr>
              <w:t>lettura della corrispondenza</w:t>
            </w:r>
          </w:p>
          <w:p w:rsidR="00386862" w:rsidRPr="00615497" w:rsidRDefault="00386862" w:rsidP="00386862">
            <w:pPr>
              <w:pStyle w:val="Paragrafoelenco"/>
              <w:numPr>
                <w:ilvl w:val="0"/>
                <w:numId w:val="28"/>
              </w:numPr>
              <w:spacing w:before="100" w:beforeAutospacing="1" w:after="250" w:line="281" w:lineRule="atLeast"/>
              <w:jc w:val="both"/>
              <w:rPr>
                <w:rFonts w:asciiTheme="minorHAnsi" w:hAnsiTheme="minorHAnsi" w:cstheme="minorHAnsi"/>
                <w:sz w:val="22"/>
              </w:rPr>
            </w:pPr>
            <w:r w:rsidRPr="00615497">
              <w:rPr>
                <w:rFonts w:asciiTheme="minorHAnsi" w:hAnsiTheme="minorHAnsi" w:cstheme="minorHAnsi"/>
                <w:sz w:val="22"/>
              </w:rPr>
              <w:t>raccogliere e ordinare documenti</w:t>
            </w:r>
          </w:p>
          <w:p w:rsidR="00386862" w:rsidRPr="00615497" w:rsidRDefault="00386862" w:rsidP="00386862">
            <w:pPr>
              <w:pStyle w:val="Paragrafoelenco"/>
              <w:numPr>
                <w:ilvl w:val="0"/>
                <w:numId w:val="28"/>
              </w:numPr>
              <w:spacing w:before="100" w:beforeAutospacing="1" w:after="250" w:line="281" w:lineRule="atLeast"/>
              <w:jc w:val="both"/>
              <w:rPr>
                <w:rFonts w:asciiTheme="minorHAnsi" w:hAnsiTheme="minorHAnsi" w:cstheme="minorHAnsi"/>
                <w:sz w:val="22"/>
              </w:rPr>
            </w:pPr>
            <w:r w:rsidRPr="00615497">
              <w:rPr>
                <w:rFonts w:asciiTheme="minorHAnsi" w:hAnsiTheme="minorHAnsi" w:cstheme="minorHAnsi"/>
                <w:sz w:val="22"/>
              </w:rPr>
              <w:t xml:space="preserve">compiere operazioni presso sportelli bancari, postali </w:t>
            </w:r>
          </w:p>
          <w:p w:rsidR="00386862" w:rsidRPr="00615497" w:rsidRDefault="00386862" w:rsidP="00386862">
            <w:pPr>
              <w:pStyle w:val="Paragrafoelenco"/>
              <w:numPr>
                <w:ilvl w:val="0"/>
                <w:numId w:val="28"/>
              </w:numPr>
              <w:spacing w:before="100" w:beforeAutospacing="1" w:after="250" w:line="281" w:lineRule="atLeast"/>
              <w:jc w:val="both"/>
              <w:rPr>
                <w:rFonts w:asciiTheme="minorHAnsi" w:hAnsiTheme="minorHAnsi" w:cstheme="minorHAnsi"/>
                <w:sz w:val="22"/>
              </w:rPr>
            </w:pPr>
            <w:r w:rsidRPr="00615497">
              <w:rPr>
                <w:rFonts w:asciiTheme="minorHAnsi" w:hAnsiTheme="minorHAnsi" w:cstheme="minorHAnsi"/>
                <w:sz w:val="22"/>
              </w:rPr>
              <w:t>compilare moduli</w:t>
            </w:r>
          </w:p>
          <w:p w:rsidR="00386862" w:rsidRPr="00615497" w:rsidRDefault="00386862" w:rsidP="00386862">
            <w:pPr>
              <w:pStyle w:val="Paragrafoelenco"/>
              <w:numPr>
                <w:ilvl w:val="0"/>
                <w:numId w:val="28"/>
              </w:numPr>
              <w:spacing w:before="100" w:beforeAutospacing="1" w:after="250" w:line="281" w:lineRule="atLeast"/>
              <w:jc w:val="both"/>
              <w:rPr>
                <w:rFonts w:asciiTheme="minorHAnsi" w:hAnsiTheme="minorHAnsi" w:cstheme="minorHAnsi"/>
                <w:sz w:val="22"/>
              </w:rPr>
            </w:pPr>
            <w:r w:rsidRPr="00615497">
              <w:rPr>
                <w:rFonts w:asciiTheme="minorHAnsi" w:hAnsiTheme="minorHAnsi" w:cstheme="minorHAnsi"/>
                <w:sz w:val="22"/>
              </w:rPr>
              <w:t>effettuare prenotazioni</w:t>
            </w:r>
          </w:p>
          <w:p w:rsidR="00386862" w:rsidRPr="00615497" w:rsidRDefault="00386862" w:rsidP="00386862">
            <w:pPr>
              <w:pStyle w:val="Paragrafoelenco"/>
              <w:numPr>
                <w:ilvl w:val="0"/>
                <w:numId w:val="28"/>
              </w:numPr>
              <w:spacing w:before="100" w:beforeAutospacing="1" w:after="250" w:line="281" w:lineRule="atLeast"/>
              <w:jc w:val="both"/>
              <w:rPr>
                <w:rFonts w:asciiTheme="minorHAnsi" w:hAnsiTheme="minorHAnsi" w:cstheme="minorHAnsi"/>
                <w:color w:val="000000" w:themeColor="text1"/>
              </w:rPr>
            </w:pPr>
            <w:r w:rsidRPr="00615497">
              <w:rPr>
                <w:rFonts w:asciiTheme="minorHAnsi" w:hAnsiTheme="minorHAnsi" w:cstheme="minorHAnsi"/>
                <w:sz w:val="22"/>
              </w:rPr>
              <w:t>registrare su cd testi di interesse per il non vedente</w:t>
            </w:r>
          </w:p>
        </w:tc>
      </w:tr>
      <w:tr w:rsidR="00386862" w:rsidTr="00386862">
        <w:tc>
          <w:tcPr>
            <w:tcW w:w="9778" w:type="dxa"/>
            <w:shd w:val="clear" w:color="auto" w:fill="00B0F0"/>
          </w:tcPr>
          <w:p w:rsidR="00386862" w:rsidRPr="00615497" w:rsidRDefault="00386862" w:rsidP="00386862">
            <w:pPr>
              <w:numPr>
                <w:ilvl w:val="0"/>
                <w:numId w:val="24"/>
              </w:numPr>
              <w:spacing w:before="100" w:beforeAutospacing="1" w:after="250" w:line="281" w:lineRule="atLeast"/>
              <w:jc w:val="both"/>
              <w:rPr>
                <w:rFonts w:asciiTheme="minorHAnsi" w:hAnsiTheme="minorHAnsi" w:cstheme="minorHAnsi"/>
                <w:color w:val="000000" w:themeColor="text1"/>
              </w:rPr>
            </w:pPr>
            <w:r w:rsidRPr="00615497">
              <w:rPr>
                <w:rFonts w:asciiTheme="minorHAnsi" w:hAnsiTheme="minorHAnsi" w:cstheme="minorHAnsi"/>
                <w:color w:val="000000" w:themeColor="text1"/>
                <w:sz w:val="22"/>
                <w:szCs w:val="22"/>
              </w:rPr>
              <w:t>Assistenza:</w:t>
            </w:r>
          </w:p>
        </w:tc>
      </w:tr>
      <w:tr w:rsidR="00386862" w:rsidTr="00386862">
        <w:tc>
          <w:tcPr>
            <w:tcW w:w="9778" w:type="dxa"/>
            <w:tcBorders>
              <w:bottom w:val="single" w:sz="4" w:space="0" w:color="000000" w:themeColor="text1"/>
            </w:tcBorders>
          </w:tcPr>
          <w:p w:rsidR="00386862" w:rsidRPr="00615497" w:rsidRDefault="00386862" w:rsidP="00386862">
            <w:pPr>
              <w:pStyle w:val="Paragrafoelenco"/>
              <w:numPr>
                <w:ilvl w:val="0"/>
                <w:numId w:val="26"/>
              </w:numPr>
              <w:spacing w:before="100" w:beforeAutospacing="1" w:after="250" w:line="281" w:lineRule="atLeast"/>
              <w:jc w:val="both"/>
              <w:rPr>
                <w:rFonts w:asciiTheme="minorHAnsi" w:hAnsiTheme="minorHAnsi" w:cstheme="minorHAnsi"/>
                <w:color w:val="000000" w:themeColor="text1"/>
                <w:sz w:val="22"/>
              </w:rPr>
            </w:pPr>
            <w:r w:rsidRPr="00615497">
              <w:rPr>
                <w:rFonts w:asciiTheme="minorHAnsi" w:hAnsiTheme="minorHAnsi" w:cstheme="minorHAnsi"/>
                <w:color w:val="000000" w:themeColor="text1"/>
                <w:sz w:val="22"/>
              </w:rPr>
              <w:t>Supporto tecnologico per l'uso di apparecchi elettronici e software per non vedenti come screen reader, lettori di schermo o smartphone con sintesi vocale</w:t>
            </w:r>
          </w:p>
          <w:p w:rsidR="00386862" w:rsidRPr="00615497" w:rsidRDefault="00386862" w:rsidP="00386862">
            <w:pPr>
              <w:pStyle w:val="Paragrafoelenco"/>
              <w:numPr>
                <w:ilvl w:val="0"/>
                <w:numId w:val="26"/>
              </w:numPr>
              <w:spacing w:before="100" w:beforeAutospacing="1" w:after="250" w:line="281" w:lineRule="atLeast"/>
              <w:jc w:val="both"/>
              <w:rPr>
                <w:rFonts w:asciiTheme="minorHAnsi" w:hAnsiTheme="minorHAnsi" w:cstheme="minorHAnsi"/>
                <w:color w:val="000000" w:themeColor="text1"/>
                <w:sz w:val="22"/>
              </w:rPr>
            </w:pPr>
            <w:r w:rsidRPr="00615497">
              <w:rPr>
                <w:rFonts w:asciiTheme="minorHAnsi" w:hAnsiTheme="minorHAnsi" w:cstheme="minorHAnsi"/>
                <w:color w:val="000000" w:themeColor="text1"/>
                <w:sz w:val="22"/>
              </w:rPr>
              <w:t>Supporto per l’utilizzo di strumenti tiflologici</w:t>
            </w:r>
          </w:p>
          <w:p w:rsidR="00386862" w:rsidRPr="00615497" w:rsidRDefault="00386862" w:rsidP="00386862">
            <w:pPr>
              <w:pStyle w:val="Paragrafoelenco"/>
              <w:numPr>
                <w:ilvl w:val="0"/>
                <w:numId w:val="26"/>
              </w:numPr>
              <w:spacing w:before="100" w:beforeAutospacing="1" w:after="250" w:line="281" w:lineRule="atLeast"/>
              <w:jc w:val="both"/>
              <w:rPr>
                <w:rFonts w:asciiTheme="minorHAnsi" w:hAnsiTheme="minorHAnsi" w:cstheme="minorHAnsi"/>
                <w:color w:val="000000" w:themeColor="text1"/>
                <w:sz w:val="22"/>
              </w:rPr>
            </w:pPr>
            <w:r w:rsidRPr="00615497">
              <w:rPr>
                <w:rFonts w:asciiTheme="minorHAnsi" w:hAnsiTheme="minorHAnsi" w:cstheme="minorHAnsi"/>
                <w:color w:val="000000" w:themeColor="text1"/>
                <w:sz w:val="22"/>
              </w:rPr>
              <w:t>Facilitazione delle comunicazioni e l'accesso alle informazioni</w:t>
            </w:r>
          </w:p>
          <w:p w:rsidR="00386862" w:rsidRPr="00615497" w:rsidRDefault="00386862" w:rsidP="00386862">
            <w:pPr>
              <w:pStyle w:val="Paragrafoelenco"/>
              <w:numPr>
                <w:ilvl w:val="0"/>
                <w:numId w:val="26"/>
              </w:numPr>
              <w:spacing w:before="100" w:beforeAutospacing="1" w:after="250" w:line="281" w:lineRule="atLeast"/>
              <w:jc w:val="both"/>
              <w:rPr>
                <w:rFonts w:asciiTheme="minorHAnsi" w:hAnsiTheme="minorHAnsi" w:cstheme="minorHAnsi"/>
                <w:color w:val="000000" w:themeColor="text1"/>
                <w:sz w:val="22"/>
              </w:rPr>
            </w:pPr>
            <w:r w:rsidRPr="00615497">
              <w:rPr>
                <w:rFonts w:asciiTheme="minorHAnsi" w:hAnsiTheme="minorHAnsi" w:cstheme="minorHAnsi"/>
                <w:color w:val="000000" w:themeColor="text1"/>
                <w:sz w:val="22"/>
              </w:rPr>
              <w:t>Ricerche su internet per pratiche burocratiche.</w:t>
            </w:r>
          </w:p>
          <w:p w:rsidR="00386862" w:rsidRPr="00615497" w:rsidRDefault="00386862" w:rsidP="00CC7FF4">
            <w:pPr>
              <w:rPr>
                <w:rFonts w:asciiTheme="minorHAnsi" w:hAnsiTheme="minorHAnsi" w:cstheme="minorHAnsi"/>
              </w:rPr>
            </w:pPr>
          </w:p>
        </w:tc>
      </w:tr>
      <w:tr w:rsidR="00386862" w:rsidTr="00386862">
        <w:tc>
          <w:tcPr>
            <w:tcW w:w="9778" w:type="dxa"/>
            <w:shd w:val="clear" w:color="auto" w:fill="00B0F0"/>
          </w:tcPr>
          <w:p w:rsidR="00386862" w:rsidRPr="00615497" w:rsidRDefault="00386862" w:rsidP="00386862">
            <w:pPr>
              <w:numPr>
                <w:ilvl w:val="0"/>
                <w:numId w:val="24"/>
              </w:numPr>
              <w:spacing w:after="250" w:line="281" w:lineRule="atLeast"/>
              <w:jc w:val="both"/>
              <w:rPr>
                <w:rFonts w:asciiTheme="minorHAnsi" w:hAnsiTheme="minorHAnsi" w:cstheme="minorHAnsi"/>
                <w:color w:val="000000" w:themeColor="text1"/>
              </w:rPr>
            </w:pPr>
            <w:r w:rsidRPr="00615497">
              <w:rPr>
                <w:rFonts w:asciiTheme="minorHAnsi" w:hAnsiTheme="minorHAnsi" w:cstheme="minorHAnsi"/>
                <w:color w:val="000000" w:themeColor="text1"/>
                <w:sz w:val="22"/>
                <w:szCs w:val="22"/>
              </w:rPr>
              <w:t xml:space="preserve">Inclusione: </w:t>
            </w:r>
          </w:p>
        </w:tc>
      </w:tr>
      <w:tr w:rsidR="00386862" w:rsidTr="00386862">
        <w:tc>
          <w:tcPr>
            <w:tcW w:w="9778" w:type="dxa"/>
            <w:tcBorders>
              <w:bottom w:val="single" w:sz="4" w:space="0" w:color="000000" w:themeColor="text1"/>
            </w:tcBorders>
          </w:tcPr>
          <w:p w:rsidR="00386862" w:rsidRPr="00615497" w:rsidRDefault="00386862" w:rsidP="00386862">
            <w:pPr>
              <w:pStyle w:val="Paragrafoelenco"/>
              <w:numPr>
                <w:ilvl w:val="0"/>
                <w:numId w:val="27"/>
              </w:numPr>
              <w:spacing w:after="250" w:line="281" w:lineRule="atLeast"/>
              <w:jc w:val="both"/>
              <w:rPr>
                <w:rFonts w:asciiTheme="minorHAnsi" w:hAnsiTheme="minorHAnsi" w:cstheme="minorHAnsi"/>
                <w:color w:val="000000" w:themeColor="text1"/>
                <w:sz w:val="22"/>
              </w:rPr>
            </w:pPr>
            <w:r w:rsidRPr="00615497">
              <w:rPr>
                <w:rFonts w:asciiTheme="minorHAnsi" w:hAnsiTheme="minorHAnsi" w:cstheme="minorHAnsi"/>
                <w:color w:val="000000" w:themeColor="text1"/>
                <w:sz w:val="22"/>
              </w:rPr>
              <w:t>Supporto nelle attività di vita quotidiana</w:t>
            </w:r>
          </w:p>
          <w:p w:rsidR="00386862" w:rsidRPr="00615497" w:rsidRDefault="00386862" w:rsidP="00386862">
            <w:pPr>
              <w:pStyle w:val="Paragrafoelenco"/>
              <w:numPr>
                <w:ilvl w:val="0"/>
                <w:numId w:val="27"/>
              </w:numPr>
              <w:spacing w:after="250" w:line="281" w:lineRule="atLeast"/>
              <w:jc w:val="both"/>
              <w:rPr>
                <w:rFonts w:asciiTheme="minorHAnsi" w:hAnsiTheme="minorHAnsi" w:cstheme="minorHAnsi"/>
                <w:color w:val="000000" w:themeColor="text1"/>
                <w:sz w:val="16"/>
                <w:szCs w:val="22"/>
              </w:rPr>
            </w:pPr>
            <w:r w:rsidRPr="00615497">
              <w:rPr>
                <w:rFonts w:asciiTheme="minorHAnsi" w:hAnsiTheme="minorHAnsi" w:cstheme="minorHAnsi"/>
                <w:color w:val="000000" w:themeColor="text1"/>
                <w:sz w:val="22"/>
                <w:szCs w:val="22"/>
              </w:rPr>
              <w:t>Assistenza durante eventi e manifestazioni,</w:t>
            </w:r>
            <w:r w:rsidRPr="00615497">
              <w:rPr>
                <w:rFonts w:asciiTheme="minorHAnsi" w:hAnsiTheme="minorHAnsi" w:cstheme="minorHAnsi"/>
                <w:color w:val="FFFFFF"/>
                <w:szCs w:val="27"/>
              </w:rPr>
              <w:t xml:space="preserve"> </w:t>
            </w:r>
            <w:r w:rsidRPr="00615497">
              <w:rPr>
                <w:rFonts w:asciiTheme="minorHAnsi" w:hAnsiTheme="minorHAnsi" w:cstheme="minorHAnsi"/>
                <w:color w:val="000000" w:themeColor="text1"/>
                <w:sz w:val="22"/>
                <w:szCs w:val="27"/>
              </w:rPr>
              <w:t>musei, parchi o luoghi di interesse culturale</w:t>
            </w:r>
            <w:r w:rsidRPr="00615497">
              <w:rPr>
                <w:rFonts w:asciiTheme="minorHAnsi" w:hAnsiTheme="minorHAnsi" w:cstheme="minorHAnsi"/>
                <w:color w:val="000000" w:themeColor="text1"/>
                <w:sz w:val="16"/>
                <w:szCs w:val="22"/>
              </w:rPr>
              <w:t xml:space="preserve"> </w:t>
            </w:r>
          </w:p>
          <w:p w:rsidR="00386862" w:rsidRPr="00615497" w:rsidRDefault="00386862" w:rsidP="00386862">
            <w:pPr>
              <w:pStyle w:val="Paragrafoelenco"/>
              <w:numPr>
                <w:ilvl w:val="0"/>
                <w:numId w:val="27"/>
              </w:numPr>
              <w:spacing w:after="250" w:line="281" w:lineRule="atLeast"/>
              <w:jc w:val="both"/>
              <w:rPr>
                <w:rFonts w:asciiTheme="minorHAnsi" w:hAnsiTheme="minorHAnsi" w:cstheme="minorHAnsi"/>
                <w:color w:val="000000" w:themeColor="text1"/>
                <w:sz w:val="14"/>
                <w:szCs w:val="22"/>
              </w:rPr>
            </w:pPr>
            <w:r w:rsidRPr="00615497">
              <w:rPr>
                <w:rFonts w:asciiTheme="minorHAnsi" w:hAnsiTheme="minorHAnsi" w:cstheme="minorHAnsi"/>
                <w:sz w:val="22"/>
              </w:rPr>
              <w:t>Partecipazione ad attività ricreative, sportive, culturali e religiose</w:t>
            </w:r>
          </w:p>
          <w:p w:rsidR="00386862" w:rsidRPr="00615497" w:rsidRDefault="00386862" w:rsidP="00386862">
            <w:pPr>
              <w:pStyle w:val="Paragrafoelenco"/>
              <w:numPr>
                <w:ilvl w:val="0"/>
                <w:numId w:val="27"/>
              </w:numPr>
              <w:spacing w:after="250" w:line="281" w:lineRule="atLeast"/>
              <w:jc w:val="both"/>
              <w:rPr>
                <w:rFonts w:asciiTheme="minorHAnsi" w:hAnsiTheme="minorHAnsi" w:cstheme="minorHAnsi"/>
                <w:color w:val="000000" w:themeColor="text1"/>
                <w:sz w:val="22"/>
              </w:rPr>
            </w:pPr>
            <w:r w:rsidRPr="00615497">
              <w:rPr>
                <w:rFonts w:asciiTheme="minorHAnsi" w:hAnsiTheme="minorHAnsi" w:cstheme="minorHAnsi"/>
                <w:sz w:val="22"/>
              </w:rPr>
              <w:t>Rendere partecipe la persona non vedente su quanto di visivo si offre alla sua osservazione, attraverso delle descrizioni</w:t>
            </w:r>
          </w:p>
          <w:p w:rsidR="00386862" w:rsidRPr="00615497" w:rsidRDefault="00386862" w:rsidP="00386862">
            <w:pPr>
              <w:spacing w:after="250" w:line="281" w:lineRule="atLeast"/>
              <w:ind w:left="720"/>
              <w:jc w:val="both"/>
              <w:rPr>
                <w:rFonts w:asciiTheme="minorHAnsi" w:hAnsiTheme="minorHAnsi" w:cstheme="minorHAnsi"/>
                <w:color w:val="000000" w:themeColor="text1"/>
              </w:rPr>
            </w:pPr>
          </w:p>
        </w:tc>
      </w:tr>
      <w:tr w:rsidR="00386862" w:rsidTr="00386862">
        <w:tc>
          <w:tcPr>
            <w:tcW w:w="9778" w:type="dxa"/>
            <w:shd w:val="clear" w:color="auto" w:fill="00B0F0"/>
          </w:tcPr>
          <w:p w:rsidR="00386862" w:rsidRPr="00615497" w:rsidRDefault="00386862" w:rsidP="00386862">
            <w:pPr>
              <w:numPr>
                <w:ilvl w:val="0"/>
                <w:numId w:val="24"/>
              </w:numPr>
              <w:spacing w:after="250" w:line="281" w:lineRule="atLeast"/>
              <w:jc w:val="both"/>
              <w:rPr>
                <w:rFonts w:asciiTheme="minorHAnsi" w:hAnsiTheme="minorHAnsi" w:cstheme="minorHAnsi"/>
                <w:color w:val="000000" w:themeColor="text1"/>
              </w:rPr>
            </w:pPr>
            <w:r w:rsidRPr="00615497">
              <w:rPr>
                <w:rFonts w:asciiTheme="minorHAnsi" w:hAnsiTheme="minorHAnsi" w:cstheme="minorHAnsi"/>
                <w:color w:val="000000" w:themeColor="text1"/>
                <w:sz w:val="22"/>
                <w:szCs w:val="20"/>
              </w:rPr>
              <w:t xml:space="preserve">Sostegno: </w:t>
            </w:r>
          </w:p>
        </w:tc>
      </w:tr>
      <w:tr w:rsidR="00386862" w:rsidTr="00386862">
        <w:tc>
          <w:tcPr>
            <w:tcW w:w="9778" w:type="dxa"/>
          </w:tcPr>
          <w:p w:rsidR="00386862" w:rsidRPr="00615497" w:rsidRDefault="00386862" w:rsidP="00386862">
            <w:pPr>
              <w:pStyle w:val="Paragrafoelenco"/>
              <w:numPr>
                <w:ilvl w:val="0"/>
                <w:numId w:val="25"/>
              </w:numPr>
              <w:spacing w:after="250" w:line="281" w:lineRule="atLeast"/>
              <w:jc w:val="both"/>
              <w:rPr>
                <w:rFonts w:asciiTheme="minorHAnsi" w:hAnsiTheme="minorHAnsi" w:cstheme="minorHAnsi"/>
                <w:color w:val="000000" w:themeColor="text1"/>
              </w:rPr>
            </w:pPr>
            <w:r w:rsidRPr="00615497">
              <w:rPr>
                <w:rFonts w:asciiTheme="minorHAnsi" w:hAnsiTheme="minorHAnsi" w:cstheme="minorHAnsi"/>
                <w:color w:val="000000" w:themeColor="text1"/>
                <w:sz w:val="22"/>
                <w:szCs w:val="20"/>
              </w:rPr>
              <w:t>Supporto emotivo e psicologico ai ciechi civili per affrontare le difficoltà legate alla disabilità visiva.</w:t>
            </w:r>
            <w:r w:rsidRPr="00615497">
              <w:rPr>
                <w:rFonts w:asciiTheme="minorHAnsi" w:hAnsiTheme="minorHAnsi" w:cstheme="minorHAnsi"/>
                <w:color w:val="FFFFFF"/>
                <w:szCs w:val="27"/>
              </w:rPr>
              <w:t xml:space="preserve"> </w:t>
            </w:r>
            <w:r w:rsidRPr="00615497">
              <w:rPr>
                <w:rFonts w:asciiTheme="minorHAnsi" w:hAnsiTheme="minorHAnsi" w:cstheme="minorHAnsi"/>
                <w:color w:val="000000" w:themeColor="text1"/>
                <w:sz w:val="22"/>
                <w:szCs w:val="27"/>
              </w:rPr>
              <w:t>È fondamentale essere empatici, pazienti e capaci di comunicare in modo chiaro ed efficace</w:t>
            </w:r>
          </w:p>
        </w:tc>
      </w:tr>
      <w:tr w:rsidR="00386862" w:rsidTr="00386862">
        <w:tc>
          <w:tcPr>
            <w:tcW w:w="9778" w:type="dxa"/>
          </w:tcPr>
          <w:p w:rsidR="00386862" w:rsidRPr="00386862" w:rsidRDefault="00386862" w:rsidP="00386862">
            <w:pPr>
              <w:spacing w:after="250" w:line="281" w:lineRule="atLeast"/>
              <w:jc w:val="both"/>
              <w:rPr>
                <w:rFonts w:asciiTheme="minorHAnsi" w:hAnsiTheme="minorHAnsi" w:cstheme="minorHAnsi"/>
                <w:color w:val="000000" w:themeColor="text1"/>
                <w:sz w:val="22"/>
                <w:szCs w:val="22"/>
              </w:rPr>
            </w:pPr>
            <w:r w:rsidRPr="00386862">
              <w:rPr>
                <w:rFonts w:asciiTheme="minorHAnsi" w:hAnsiTheme="minorHAnsi" w:cstheme="minorHAnsi"/>
                <w:color w:val="000000" w:themeColor="text1"/>
                <w:sz w:val="22"/>
                <w:szCs w:val="22"/>
              </w:rPr>
              <w:t>È previsto l’abbinamento di un volontario ad ogni richiedente. La collaborazione tra volontario e persona non vedente si basa su un piano settimanale concordato, che può essere modificato in caso di necessità.</w:t>
            </w:r>
          </w:p>
          <w:p w:rsidR="00386862" w:rsidRPr="00386862" w:rsidRDefault="00386862" w:rsidP="00386862">
            <w:pPr>
              <w:pStyle w:val="NormaleWeb"/>
              <w:spacing w:before="0" w:beforeAutospacing="0" w:after="250" w:afterAutospacing="0" w:line="281" w:lineRule="atLeast"/>
              <w:jc w:val="both"/>
              <w:rPr>
                <w:rFonts w:asciiTheme="minorHAnsi" w:hAnsiTheme="minorHAnsi" w:cstheme="minorHAnsi"/>
                <w:color w:val="000000" w:themeColor="text1"/>
                <w:sz w:val="22"/>
                <w:szCs w:val="22"/>
              </w:rPr>
            </w:pPr>
            <w:r w:rsidRPr="00386862">
              <w:rPr>
                <w:rFonts w:asciiTheme="minorHAnsi" w:hAnsiTheme="minorHAnsi" w:cstheme="minorHAnsi"/>
                <w:color w:val="000000" w:themeColor="text1"/>
                <w:sz w:val="22"/>
                <w:szCs w:val="22"/>
              </w:rPr>
              <w:t xml:space="preserve">Il servizio civile universale per l’accompagnamento dei ciechi civili, rappresenta un'opportunità straordinaria per l’operatore/trice volontario/a di crescere personalmente e di contribuire in modo significativo alla promozione dell'inclusione sociale e al benessere dei disabili visivi. Grazie alla loro dedizione e al loro impegno, i ciechi civili possono contare su un sostegno prezioso che li fa sentire </w:t>
            </w:r>
            <w:r w:rsidRPr="00386862">
              <w:rPr>
                <w:rFonts w:asciiTheme="minorHAnsi" w:hAnsiTheme="minorHAnsi" w:cstheme="minorHAnsi"/>
                <w:color w:val="000000" w:themeColor="text1"/>
                <w:sz w:val="22"/>
                <w:szCs w:val="22"/>
              </w:rPr>
              <w:lastRenderedPageBreak/>
              <w:t>meno soli, più indipendenti e sicuri nel quotidiano.</w:t>
            </w:r>
          </w:p>
          <w:p w:rsidR="00386862" w:rsidRPr="00386862" w:rsidRDefault="00386862" w:rsidP="00386862">
            <w:pPr>
              <w:spacing w:after="250" w:line="281" w:lineRule="atLeast"/>
              <w:jc w:val="both"/>
              <w:rPr>
                <w:color w:val="000000" w:themeColor="text1"/>
                <w:sz w:val="22"/>
                <w:szCs w:val="20"/>
              </w:rPr>
            </w:pPr>
            <w:r w:rsidRPr="00386862">
              <w:rPr>
                <w:rFonts w:asciiTheme="minorHAnsi" w:hAnsiTheme="minorHAnsi" w:cstheme="minorHAnsi"/>
                <w:color w:val="000000" w:themeColor="text1"/>
                <w:sz w:val="22"/>
                <w:szCs w:val="22"/>
              </w:rPr>
              <w:t>Il loro servizio merita il massimo rispetto e riconoscimento da parte della società, poiché contribuisce a rendere il mondo un posto migliore e più solidale per tutti.</w:t>
            </w:r>
          </w:p>
        </w:tc>
      </w:tr>
    </w:tbl>
    <w:p w:rsidR="00C21066" w:rsidRDefault="00C21066" w:rsidP="005529C1">
      <w:pPr>
        <w:autoSpaceDE w:val="0"/>
        <w:rPr>
          <w:rFonts w:eastAsia="Calibri"/>
          <w:b/>
          <w:color w:val="000000"/>
          <w:sz w:val="20"/>
          <w:szCs w:val="20"/>
        </w:rPr>
      </w:pPr>
    </w:p>
    <w:p w:rsidR="00386862" w:rsidRDefault="00386862" w:rsidP="005529C1">
      <w:pPr>
        <w:autoSpaceDE w:val="0"/>
        <w:rPr>
          <w:rFonts w:eastAsia="Calibri"/>
          <w:b/>
          <w:color w:val="000000"/>
          <w:sz w:val="20"/>
          <w:szCs w:val="20"/>
        </w:rPr>
      </w:pPr>
    </w:p>
    <w:p w:rsidR="00386862" w:rsidRDefault="00386862" w:rsidP="005529C1">
      <w:pPr>
        <w:autoSpaceDE w:val="0"/>
        <w:rPr>
          <w:rFonts w:eastAsia="Calibri"/>
          <w:b/>
          <w:color w:val="000000"/>
          <w:sz w:val="20"/>
          <w:szCs w:val="20"/>
        </w:rPr>
      </w:pPr>
    </w:p>
    <w:p w:rsidR="001F48A3" w:rsidRDefault="001F48A3" w:rsidP="00386862">
      <w:pPr>
        <w:autoSpaceDE w:val="0"/>
        <w:rPr>
          <w:rFonts w:eastAsia="Calibri"/>
          <w:b/>
          <w:color w:val="00B0F0"/>
          <w:sz w:val="20"/>
          <w:szCs w:val="20"/>
        </w:rPr>
      </w:pPr>
      <w:r w:rsidRPr="00386862">
        <w:rPr>
          <w:rFonts w:eastAsia="Calibri"/>
          <w:b/>
          <w:color w:val="00B0F0"/>
          <w:sz w:val="20"/>
          <w:szCs w:val="20"/>
        </w:rPr>
        <w:t>SEDI DI SVOLGIMENTO:</w:t>
      </w:r>
    </w:p>
    <w:p w:rsidR="00386862" w:rsidRPr="00386862" w:rsidRDefault="00386862" w:rsidP="00386862">
      <w:pPr>
        <w:autoSpaceDE w:val="0"/>
        <w:rPr>
          <w:rFonts w:eastAsia="Calibri"/>
          <w:b/>
          <w:color w:val="00B0F0"/>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4"/>
      </w:tblGrid>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SETTINGIANO Via Campo 10, Settingiano</w:t>
            </w:r>
          </w:p>
          <w:p w:rsidR="00DE53F8" w:rsidRPr="00DE53F8" w:rsidRDefault="00DE53F8" w:rsidP="00DE53F8">
            <w:pPr>
              <w:autoSpaceDE w:val="0"/>
              <w:autoSpaceDN w:val="0"/>
              <w:adjustRightInd w:val="0"/>
              <w:rPr>
                <w:rFonts w:ascii="Verdana" w:hAnsi="Verdana" w:cs="Verdana"/>
                <w:color w:val="000000" w:themeColor="text1"/>
                <w:sz w:val="20"/>
                <w:szCs w:val="20"/>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REGGIO CALABRIA Via Torrione 103 Reggio Calabria</w:t>
            </w:r>
          </w:p>
          <w:p w:rsidR="00DE53F8" w:rsidRPr="00DE53F8" w:rsidRDefault="00DE53F8" w:rsidP="00DE53F8">
            <w:pPr>
              <w:autoSpaceDE w:val="0"/>
              <w:autoSpaceDN w:val="0"/>
              <w:adjustRightInd w:val="0"/>
              <w:rPr>
                <w:rFonts w:ascii="Verdana" w:hAnsi="Verdana" w:cs="Verdana"/>
                <w:color w:val="000000" w:themeColor="text1"/>
                <w:sz w:val="20"/>
                <w:szCs w:val="20"/>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POTENZA Via Don Pasquale Uva Potenza</w:t>
            </w:r>
          </w:p>
          <w:p w:rsidR="00DE53F8" w:rsidRPr="00DE53F8" w:rsidRDefault="00DE53F8" w:rsidP="00DE53F8">
            <w:pPr>
              <w:autoSpaceDE w:val="0"/>
              <w:autoSpaceDN w:val="0"/>
              <w:adjustRightInd w:val="0"/>
              <w:rPr>
                <w:rFonts w:ascii="Verdana" w:hAnsi="Verdana" w:cs="Verdana"/>
                <w:color w:val="000000" w:themeColor="text1"/>
                <w:sz w:val="20"/>
                <w:szCs w:val="20"/>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BARI Via Aldo Moro 1 Palo del Colle (BA)</w:t>
            </w:r>
          </w:p>
          <w:p w:rsidR="00DE53F8" w:rsidRPr="00DE53F8" w:rsidRDefault="00DE53F8" w:rsidP="00DE53F8">
            <w:pPr>
              <w:autoSpaceDE w:val="0"/>
              <w:autoSpaceDN w:val="0"/>
              <w:adjustRightInd w:val="0"/>
              <w:rPr>
                <w:rFonts w:ascii="Verdana" w:hAnsi="Verdana" w:cs="Verdana"/>
                <w:color w:val="000000" w:themeColor="text1"/>
                <w:sz w:val="20"/>
                <w:szCs w:val="20"/>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CAGLIARI Via Molise 10/B Cagliari</w:t>
            </w:r>
          </w:p>
          <w:p w:rsidR="00DE53F8" w:rsidRPr="00DE53F8" w:rsidRDefault="00DE53F8" w:rsidP="00DE53F8">
            <w:pPr>
              <w:autoSpaceDE w:val="0"/>
              <w:autoSpaceDN w:val="0"/>
              <w:adjustRightInd w:val="0"/>
              <w:rPr>
                <w:rFonts w:ascii="Verdana" w:hAnsi="Verdana" w:cs="Verdana"/>
                <w:color w:val="000000" w:themeColor="text1"/>
                <w:sz w:val="20"/>
                <w:szCs w:val="20"/>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ORISTANO Via Dorando Petri, 9 Oristano</w:t>
            </w:r>
          </w:p>
          <w:p w:rsidR="00DE53F8" w:rsidRPr="00DE53F8" w:rsidRDefault="00DE53F8" w:rsidP="00DE53F8">
            <w:pPr>
              <w:autoSpaceDE w:val="0"/>
              <w:autoSpaceDN w:val="0"/>
              <w:adjustRightInd w:val="0"/>
              <w:rPr>
                <w:rFonts w:ascii="Verdana" w:hAnsi="Verdana" w:cs="Verdana"/>
                <w:color w:val="000000" w:themeColor="text1"/>
                <w:sz w:val="20"/>
                <w:szCs w:val="20"/>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 xml:space="preserve">PALERMO </w:t>
            </w:r>
            <w:r w:rsidRPr="00DE53F8">
              <w:rPr>
                <w:color w:val="000000" w:themeColor="text1"/>
                <w:shd w:val="clear" w:color="auto" w:fill="FFFFFF"/>
              </w:rPr>
              <w:t>Corso Alberto Amedeo 210 Palermo</w:t>
            </w:r>
          </w:p>
          <w:p w:rsidR="00DE53F8" w:rsidRPr="00DE53F8" w:rsidRDefault="00DE53F8" w:rsidP="00DE53F8">
            <w:pPr>
              <w:autoSpaceDE w:val="0"/>
              <w:autoSpaceDN w:val="0"/>
              <w:adjustRightInd w:val="0"/>
              <w:rPr>
                <w:color w:val="000000" w:themeColor="text1"/>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PERUGIA Via Lucida 10/a Perugia</w:t>
            </w:r>
          </w:p>
          <w:p w:rsidR="00DE53F8" w:rsidRPr="00DE53F8" w:rsidRDefault="00DE53F8" w:rsidP="00DE53F8">
            <w:pPr>
              <w:autoSpaceDE w:val="0"/>
              <w:autoSpaceDN w:val="0"/>
              <w:adjustRightInd w:val="0"/>
              <w:rPr>
                <w:color w:val="000000" w:themeColor="text1"/>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ROMA Via Albenga, 56 Roma</w:t>
            </w:r>
          </w:p>
          <w:p w:rsidR="00DE53F8" w:rsidRPr="00DE53F8" w:rsidRDefault="00DE53F8" w:rsidP="00DE53F8">
            <w:pPr>
              <w:autoSpaceDE w:val="0"/>
              <w:autoSpaceDN w:val="0"/>
              <w:adjustRightInd w:val="0"/>
              <w:rPr>
                <w:color w:val="000000" w:themeColor="text1"/>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TORINO Via Vincenzo Gioberti 8 Torino</w:t>
            </w:r>
          </w:p>
          <w:p w:rsidR="00DE53F8" w:rsidRPr="00DE53F8" w:rsidRDefault="00DE53F8" w:rsidP="00DE53F8">
            <w:pPr>
              <w:autoSpaceDE w:val="0"/>
              <w:autoSpaceDN w:val="0"/>
              <w:adjustRightInd w:val="0"/>
              <w:rPr>
                <w:color w:val="000000" w:themeColor="text1"/>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GIUGLIANO IN C. Via San Vito, 11 Giugliano in Campania (NA)</w:t>
            </w:r>
          </w:p>
          <w:p w:rsidR="00DE53F8" w:rsidRPr="00DE53F8" w:rsidRDefault="00DE53F8" w:rsidP="00DE53F8">
            <w:pPr>
              <w:autoSpaceDE w:val="0"/>
              <w:autoSpaceDN w:val="0"/>
              <w:adjustRightInd w:val="0"/>
              <w:rPr>
                <w:color w:val="000000" w:themeColor="text1"/>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SALERNO Via Gaetano del Mercato 14/18 Salerno</w:t>
            </w:r>
          </w:p>
          <w:p w:rsidR="00DE53F8" w:rsidRPr="00DE53F8" w:rsidRDefault="00DE53F8" w:rsidP="00DE53F8">
            <w:pPr>
              <w:autoSpaceDE w:val="0"/>
              <w:autoSpaceDN w:val="0"/>
              <w:adjustRightInd w:val="0"/>
              <w:rPr>
                <w:color w:val="000000" w:themeColor="text1"/>
                <w:sz w:val="22"/>
                <w:szCs w:val="22"/>
              </w:rPr>
            </w:pPr>
          </w:p>
        </w:tc>
      </w:tr>
    </w:tbl>
    <w:p w:rsidR="001F48A3" w:rsidRDefault="001F48A3" w:rsidP="005529C1">
      <w:pPr>
        <w:autoSpaceDE w:val="0"/>
        <w:rPr>
          <w:rFonts w:eastAsia="Calibri"/>
          <w:b/>
          <w:color w:val="000000"/>
          <w:sz w:val="20"/>
          <w:szCs w:val="20"/>
        </w:rPr>
      </w:pPr>
    </w:p>
    <w:p w:rsidR="009901F4" w:rsidRPr="00615497" w:rsidRDefault="009901F4" w:rsidP="009901F4">
      <w:pPr>
        <w:autoSpaceDE w:val="0"/>
        <w:rPr>
          <w:rFonts w:asciiTheme="minorHAnsi" w:eastAsia="Calibri" w:hAnsiTheme="minorHAnsi" w:cstheme="minorHAnsi"/>
          <w:b/>
          <w:color w:val="00B0F0"/>
          <w:sz w:val="22"/>
          <w:szCs w:val="20"/>
        </w:rPr>
      </w:pPr>
      <w:r w:rsidRPr="00615497">
        <w:rPr>
          <w:rFonts w:asciiTheme="minorHAnsi" w:eastAsia="Calibri" w:hAnsiTheme="minorHAnsi" w:cstheme="minorHAnsi"/>
          <w:b/>
          <w:color w:val="00B0F0"/>
          <w:sz w:val="22"/>
          <w:szCs w:val="20"/>
        </w:rPr>
        <w:t>POSTI DISPONIBILI, SERVIZI OFFERTI:</w:t>
      </w:r>
    </w:p>
    <w:p w:rsidR="009901F4" w:rsidRDefault="009901F4" w:rsidP="005529C1">
      <w:pPr>
        <w:autoSpaceDE w:val="0"/>
        <w:rPr>
          <w:rFonts w:eastAsia="Calibri"/>
          <w:b/>
          <w:color w:val="000000"/>
          <w:sz w:val="20"/>
          <w:szCs w:val="20"/>
        </w:rPr>
      </w:pPr>
    </w:p>
    <w:p w:rsidR="00DE53F8" w:rsidRPr="00615497" w:rsidRDefault="00DB08AB" w:rsidP="00683678">
      <w:pPr>
        <w:pBdr>
          <w:top w:val="single" w:sz="4" w:space="1" w:color="auto"/>
          <w:left w:val="single" w:sz="4" w:space="4" w:color="auto"/>
          <w:bottom w:val="single" w:sz="4" w:space="1" w:color="auto"/>
          <w:right w:val="single" w:sz="4" w:space="4" w:color="auto"/>
        </w:pBdr>
        <w:autoSpaceDE w:val="0"/>
        <w:rPr>
          <w:rFonts w:asciiTheme="minorHAnsi" w:eastAsia="Calibri" w:hAnsiTheme="minorHAnsi" w:cstheme="minorHAnsi"/>
          <w:color w:val="000000"/>
          <w:sz w:val="22"/>
          <w:szCs w:val="20"/>
        </w:rPr>
      </w:pPr>
      <w:r w:rsidRPr="00615497">
        <w:rPr>
          <w:rFonts w:asciiTheme="minorHAnsi" w:eastAsia="Calibri" w:hAnsiTheme="minorHAnsi" w:cstheme="minorHAnsi"/>
          <w:color w:val="000000"/>
          <w:sz w:val="22"/>
          <w:szCs w:val="20"/>
        </w:rPr>
        <w:t>numero</w:t>
      </w:r>
      <w:r w:rsidR="00FB4712" w:rsidRPr="00615497">
        <w:rPr>
          <w:rFonts w:asciiTheme="minorHAnsi" w:eastAsia="Calibri" w:hAnsiTheme="minorHAnsi" w:cstheme="minorHAnsi"/>
          <w:color w:val="000000"/>
          <w:sz w:val="22"/>
          <w:szCs w:val="20"/>
        </w:rPr>
        <w:t xml:space="preserve"> posti:</w:t>
      </w:r>
      <w:r w:rsidRPr="00615497">
        <w:rPr>
          <w:rFonts w:asciiTheme="minorHAnsi" w:eastAsia="Calibri" w:hAnsiTheme="minorHAnsi" w:cstheme="minorHAnsi"/>
          <w:color w:val="000000"/>
          <w:sz w:val="22"/>
          <w:szCs w:val="20"/>
        </w:rPr>
        <w:t xml:space="preserve"> </w:t>
      </w:r>
    </w:p>
    <w:p w:rsidR="00DE53F8" w:rsidRPr="00615497" w:rsidRDefault="00FB4712" w:rsidP="00683678">
      <w:pPr>
        <w:pBdr>
          <w:top w:val="single" w:sz="4" w:space="1" w:color="auto"/>
          <w:left w:val="single" w:sz="4" w:space="4" w:color="auto"/>
          <w:bottom w:val="single" w:sz="4" w:space="1" w:color="auto"/>
          <w:right w:val="single" w:sz="4" w:space="4" w:color="auto"/>
        </w:pBdr>
        <w:autoSpaceDE w:val="0"/>
        <w:rPr>
          <w:rFonts w:asciiTheme="minorHAnsi" w:eastAsia="Calibri" w:hAnsiTheme="minorHAnsi" w:cstheme="minorHAnsi"/>
          <w:color w:val="000000"/>
          <w:sz w:val="22"/>
          <w:szCs w:val="20"/>
        </w:rPr>
      </w:pPr>
      <w:r w:rsidRPr="00615497">
        <w:rPr>
          <w:rFonts w:asciiTheme="minorHAnsi" w:eastAsia="Calibri" w:hAnsiTheme="minorHAnsi" w:cstheme="minorHAnsi"/>
          <w:color w:val="000000"/>
          <w:sz w:val="22"/>
          <w:szCs w:val="20"/>
        </w:rPr>
        <w:t xml:space="preserve">con </w:t>
      </w:r>
      <w:r w:rsidR="00DB08AB" w:rsidRPr="00615497">
        <w:rPr>
          <w:rFonts w:asciiTheme="minorHAnsi" w:eastAsia="Calibri" w:hAnsiTheme="minorHAnsi" w:cstheme="minorHAnsi"/>
          <w:color w:val="000000"/>
          <w:sz w:val="22"/>
          <w:szCs w:val="20"/>
        </w:rPr>
        <w:t>vitto e alloggio</w:t>
      </w:r>
      <w:r w:rsidRPr="00615497">
        <w:rPr>
          <w:rFonts w:asciiTheme="minorHAnsi" w:eastAsia="Calibri" w:hAnsiTheme="minorHAnsi" w:cstheme="minorHAnsi"/>
          <w:color w:val="000000"/>
          <w:sz w:val="22"/>
          <w:szCs w:val="20"/>
        </w:rPr>
        <w:t xml:space="preserve"> </w:t>
      </w:r>
      <w:r w:rsidR="00DE53F8" w:rsidRPr="00615497">
        <w:rPr>
          <w:rFonts w:asciiTheme="minorHAnsi" w:eastAsia="Calibri" w:hAnsiTheme="minorHAnsi" w:cstheme="minorHAnsi"/>
          <w:color w:val="000000"/>
          <w:sz w:val="22"/>
          <w:szCs w:val="20"/>
        </w:rPr>
        <w:t xml:space="preserve">0 </w:t>
      </w:r>
    </w:p>
    <w:p w:rsidR="00DE53F8" w:rsidRPr="00615497" w:rsidRDefault="00FB4712" w:rsidP="00683678">
      <w:pPr>
        <w:pBdr>
          <w:top w:val="single" w:sz="4" w:space="1" w:color="auto"/>
          <w:left w:val="single" w:sz="4" w:space="4" w:color="auto"/>
          <w:bottom w:val="single" w:sz="4" w:space="1" w:color="auto"/>
          <w:right w:val="single" w:sz="4" w:space="4" w:color="auto"/>
        </w:pBdr>
        <w:autoSpaceDE w:val="0"/>
        <w:rPr>
          <w:rFonts w:asciiTheme="minorHAnsi" w:eastAsia="Calibri" w:hAnsiTheme="minorHAnsi" w:cstheme="minorHAnsi"/>
          <w:color w:val="000000"/>
          <w:sz w:val="22"/>
          <w:szCs w:val="20"/>
        </w:rPr>
      </w:pPr>
      <w:r w:rsidRPr="00615497">
        <w:rPr>
          <w:rFonts w:asciiTheme="minorHAnsi" w:eastAsia="Calibri" w:hAnsiTheme="minorHAnsi" w:cstheme="minorHAnsi"/>
          <w:color w:val="000000"/>
          <w:sz w:val="22"/>
          <w:szCs w:val="20"/>
        </w:rPr>
        <w:t>senza</w:t>
      </w:r>
      <w:r w:rsidR="00DB08AB" w:rsidRPr="00615497">
        <w:rPr>
          <w:rFonts w:asciiTheme="minorHAnsi" w:eastAsia="Calibri" w:hAnsiTheme="minorHAnsi" w:cstheme="minorHAnsi"/>
          <w:color w:val="000000"/>
          <w:sz w:val="22"/>
          <w:szCs w:val="20"/>
        </w:rPr>
        <w:t xml:space="preserve"> vitto e alloggio</w:t>
      </w:r>
      <w:r w:rsidR="00DE53F8" w:rsidRPr="00615497">
        <w:rPr>
          <w:rFonts w:asciiTheme="minorHAnsi" w:eastAsia="Calibri" w:hAnsiTheme="minorHAnsi" w:cstheme="minorHAnsi"/>
          <w:color w:val="000000"/>
          <w:sz w:val="22"/>
          <w:szCs w:val="20"/>
        </w:rPr>
        <w:t xml:space="preserve"> 76 </w:t>
      </w:r>
      <w:r w:rsidRPr="00615497">
        <w:rPr>
          <w:rFonts w:asciiTheme="minorHAnsi" w:eastAsia="Calibri" w:hAnsiTheme="minorHAnsi" w:cstheme="minorHAnsi"/>
          <w:color w:val="000000"/>
          <w:sz w:val="22"/>
          <w:szCs w:val="20"/>
        </w:rPr>
        <w:t xml:space="preserve"> </w:t>
      </w:r>
    </w:p>
    <w:p w:rsidR="006977AB" w:rsidRPr="00615497" w:rsidRDefault="00FB4712" w:rsidP="00683678">
      <w:pPr>
        <w:pBdr>
          <w:top w:val="single" w:sz="4" w:space="1" w:color="auto"/>
          <w:left w:val="single" w:sz="4" w:space="4" w:color="auto"/>
          <w:bottom w:val="single" w:sz="4" w:space="1" w:color="auto"/>
          <w:right w:val="single" w:sz="4" w:space="4" w:color="auto"/>
        </w:pBdr>
        <w:autoSpaceDE w:val="0"/>
        <w:rPr>
          <w:rFonts w:asciiTheme="minorHAnsi" w:eastAsia="Calibri" w:hAnsiTheme="minorHAnsi" w:cstheme="minorHAnsi"/>
          <w:color w:val="FF0000"/>
          <w:sz w:val="22"/>
          <w:szCs w:val="20"/>
        </w:rPr>
      </w:pPr>
      <w:r w:rsidRPr="00615497">
        <w:rPr>
          <w:rFonts w:asciiTheme="minorHAnsi" w:eastAsia="Calibri" w:hAnsiTheme="minorHAnsi" w:cstheme="minorHAnsi"/>
          <w:color w:val="000000"/>
          <w:sz w:val="22"/>
          <w:szCs w:val="20"/>
        </w:rPr>
        <w:t>con</w:t>
      </w:r>
      <w:r w:rsidR="00DB08AB" w:rsidRPr="00615497">
        <w:rPr>
          <w:rFonts w:asciiTheme="minorHAnsi" w:eastAsia="Calibri" w:hAnsiTheme="minorHAnsi" w:cstheme="minorHAnsi"/>
          <w:color w:val="000000"/>
          <w:sz w:val="22"/>
          <w:szCs w:val="20"/>
        </w:rPr>
        <w:t xml:space="preserve"> solo vitto</w:t>
      </w:r>
      <w:r w:rsidR="00DE53F8" w:rsidRPr="00615497">
        <w:rPr>
          <w:rFonts w:asciiTheme="minorHAnsi" w:eastAsia="Calibri" w:hAnsiTheme="minorHAnsi" w:cstheme="minorHAnsi"/>
          <w:color w:val="000000"/>
          <w:sz w:val="22"/>
          <w:szCs w:val="20"/>
        </w:rPr>
        <w:t xml:space="preserve"> 0</w:t>
      </w:r>
    </w:p>
    <w:p w:rsidR="006977AB" w:rsidRPr="00615497" w:rsidRDefault="006977AB" w:rsidP="005529C1">
      <w:pPr>
        <w:autoSpaceDE w:val="0"/>
        <w:rPr>
          <w:rFonts w:asciiTheme="minorHAnsi" w:eastAsia="Calibri" w:hAnsiTheme="minorHAnsi" w:cstheme="minorHAnsi"/>
          <w:b/>
          <w:color w:val="000000"/>
          <w:sz w:val="22"/>
          <w:szCs w:val="20"/>
        </w:rPr>
      </w:pPr>
    </w:p>
    <w:p w:rsidR="009901F4" w:rsidRPr="00615497" w:rsidRDefault="009901F4" w:rsidP="005529C1">
      <w:pPr>
        <w:autoSpaceDE w:val="0"/>
        <w:rPr>
          <w:rFonts w:asciiTheme="minorHAnsi" w:eastAsia="Calibri" w:hAnsiTheme="minorHAnsi" w:cstheme="minorHAnsi"/>
          <w:b/>
          <w:color w:val="000000"/>
          <w:sz w:val="22"/>
          <w:szCs w:val="20"/>
        </w:rPr>
      </w:pPr>
    </w:p>
    <w:p w:rsidR="009901F4" w:rsidRPr="00615497" w:rsidRDefault="009901F4" w:rsidP="009901F4">
      <w:pPr>
        <w:autoSpaceDE w:val="0"/>
        <w:rPr>
          <w:rFonts w:asciiTheme="minorHAnsi" w:eastAsia="Calibri" w:hAnsiTheme="minorHAnsi" w:cstheme="minorHAnsi"/>
          <w:b/>
          <w:color w:val="00B0F0"/>
          <w:sz w:val="22"/>
          <w:szCs w:val="20"/>
        </w:rPr>
      </w:pPr>
      <w:r w:rsidRPr="00615497">
        <w:rPr>
          <w:rFonts w:asciiTheme="minorHAnsi" w:eastAsia="Calibri" w:hAnsiTheme="minorHAnsi" w:cstheme="minorHAnsi"/>
          <w:b/>
          <w:color w:val="00B0F0"/>
          <w:sz w:val="22"/>
          <w:szCs w:val="20"/>
        </w:rPr>
        <w:t>GIORNI DI SERVIZIO E ORARIO:</w:t>
      </w:r>
    </w:p>
    <w:p w:rsidR="009901F4" w:rsidRPr="00615497" w:rsidRDefault="009901F4" w:rsidP="005529C1">
      <w:pPr>
        <w:autoSpaceDE w:val="0"/>
        <w:rPr>
          <w:rFonts w:asciiTheme="minorHAnsi" w:eastAsia="Calibri" w:hAnsiTheme="minorHAnsi" w:cstheme="minorHAnsi"/>
          <w:b/>
          <w:color w:val="000000"/>
          <w:sz w:val="22"/>
          <w:szCs w:val="20"/>
        </w:rPr>
      </w:pPr>
    </w:p>
    <w:p w:rsidR="00386862" w:rsidRPr="00615497" w:rsidRDefault="00DE53F8" w:rsidP="00B935A0">
      <w:pPr>
        <w:pBdr>
          <w:top w:val="single" w:sz="4" w:space="1" w:color="auto"/>
          <w:left w:val="single" w:sz="4" w:space="4" w:color="auto"/>
          <w:bottom w:val="single" w:sz="4" w:space="1" w:color="auto"/>
          <w:right w:val="single" w:sz="4" w:space="4" w:color="auto"/>
        </w:pBdr>
        <w:autoSpaceDE w:val="0"/>
        <w:rPr>
          <w:rFonts w:asciiTheme="minorHAnsi" w:eastAsia="Calibri" w:hAnsiTheme="minorHAnsi" w:cstheme="minorHAnsi"/>
          <w:color w:val="000000"/>
          <w:sz w:val="22"/>
          <w:szCs w:val="20"/>
        </w:rPr>
      </w:pPr>
      <w:r w:rsidRPr="00615497">
        <w:rPr>
          <w:rFonts w:asciiTheme="minorHAnsi" w:eastAsia="Calibri" w:hAnsiTheme="minorHAnsi" w:cstheme="minorHAnsi"/>
          <w:color w:val="000000"/>
          <w:sz w:val="22"/>
          <w:szCs w:val="20"/>
        </w:rPr>
        <w:t>25 ore settimanali</w:t>
      </w:r>
      <w:r w:rsidR="00386862" w:rsidRPr="00615497">
        <w:rPr>
          <w:rFonts w:asciiTheme="minorHAnsi" w:eastAsia="Calibri" w:hAnsiTheme="minorHAnsi" w:cstheme="minorHAnsi"/>
          <w:color w:val="000000"/>
          <w:sz w:val="22"/>
          <w:szCs w:val="20"/>
        </w:rPr>
        <w:t xml:space="preserve"> </w:t>
      </w:r>
    </w:p>
    <w:p w:rsidR="00B935A0" w:rsidRPr="00615497" w:rsidRDefault="00386862" w:rsidP="00B935A0">
      <w:pPr>
        <w:pBdr>
          <w:top w:val="single" w:sz="4" w:space="1" w:color="auto"/>
          <w:left w:val="single" w:sz="4" w:space="4" w:color="auto"/>
          <w:bottom w:val="single" w:sz="4" w:space="1" w:color="auto"/>
          <w:right w:val="single" w:sz="4" w:space="4" w:color="auto"/>
        </w:pBdr>
        <w:autoSpaceDE w:val="0"/>
        <w:rPr>
          <w:rFonts w:asciiTheme="minorHAnsi" w:eastAsia="Calibri" w:hAnsiTheme="minorHAnsi" w:cstheme="minorHAnsi"/>
          <w:color w:val="FF0000"/>
          <w:sz w:val="22"/>
          <w:szCs w:val="20"/>
        </w:rPr>
      </w:pPr>
      <w:r w:rsidRPr="00615497">
        <w:rPr>
          <w:rFonts w:asciiTheme="minorHAnsi" w:eastAsia="Calibri" w:hAnsiTheme="minorHAnsi" w:cstheme="minorHAnsi"/>
          <w:color w:val="000000"/>
          <w:sz w:val="22"/>
          <w:szCs w:val="20"/>
        </w:rPr>
        <w:t>5 giorni settimanali</w:t>
      </w:r>
    </w:p>
    <w:p w:rsidR="00B935A0" w:rsidRDefault="00B935A0" w:rsidP="005529C1">
      <w:pPr>
        <w:autoSpaceDE w:val="0"/>
        <w:rPr>
          <w:rFonts w:eastAsia="Calibri"/>
          <w:b/>
          <w:color w:val="000000"/>
          <w:sz w:val="20"/>
          <w:szCs w:val="20"/>
        </w:rPr>
      </w:pPr>
    </w:p>
    <w:p w:rsidR="009901F4" w:rsidRDefault="009901F4" w:rsidP="009901F4">
      <w:pPr>
        <w:autoSpaceDE w:val="0"/>
        <w:rPr>
          <w:rFonts w:eastAsia="Calibri"/>
          <w:b/>
          <w:color w:val="00B0F0"/>
          <w:sz w:val="20"/>
          <w:szCs w:val="20"/>
        </w:rPr>
      </w:pPr>
    </w:p>
    <w:p w:rsidR="009901F4" w:rsidRDefault="009901F4" w:rsidP="009901F4">
      <w:pPr>
        <w:autoSpaceDE w:val="0"/>
        <w:rPr>
          <w:rFonts w:eastAsia="Calibri"/>
          <w:b/>
          <w:color w:val="00B0F0"/>
          <w:sz w:val="20"/>
          <w:szCs w:val="20"/>
        </w:rPr>
      </w:pPr>
      <w:r w:rsidRPr="00386862">
        <w:rPr>
          <w:rFonts w:eastAsia="Calibri"/>
          <w:b/>
          <w:color w:val="00B0F0"/>
          <w:sz w:val="20"/>
          <w:szCs w:val="20"/>
        </w:rPr>
        <w:t>EVENTUALI PARTICOLARI CONDIZIONI ED OBBLIGHI DEGLI OPERATORI VOLONTARI</w:t>
      </w:r>
    </w:p>
    <w:p w:rsidR="009901F4" w:rsidRPr="00386862" w:rsidRDefault="009901F4" w:rsidP="009901F4">
      <w:pPr>
        <w:autoSpaceDE w:val="0"/>
        <w:rPr>
          <w:rFonts w:eastAsia="Calibri"/>
          <w:b/>
          <w:color w:val="00B0F0"/>
          <w:sz w:val="20"/>
          <w:szCs w:val="20"/>
        </w:rPr>
      </w:pPr>
    </w:p>
    <w:p w:rsidR="00C21066" w:rsidRPr="00386862" w:rsidRDefault="00C21066" w:rsidP="00C21066">
      <w:pPr>
        <w:pBdr>
          <w:top w:val="single" w:sz="4" w:space="1" w:color="auto"/>
          <w:left w:val="single" w:sz="4" w:space="4" w:color="auto"/>
          <w:bottom w:val="single" w:sz="4" w:space="1" w:color="auto"/>
          <w:right w:val="single" w:sz="4" w:space="4" w:color="auto"/>
        </w:pBdr>
        <w:autoSpaceDE w:val="0"/>
        <w:rPr>
          <w:rFonts w:eastAsia="Calibri"/>
          <w:b/>
          <w:color w:val="00B0F0"/>
          <w:sz w:val="20"/>
          <w:szCs w:val="20"/>
        </w:rPr>
      </w:pPr>
    </w:p>
    <w:p w:rsidR="00DE53F8" w:rsidRPr="00615497" w:rsidRDefault="00DE53F8" w:rsidP="00DE53F8">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sz w:val="22"/>
          <w:szCs w:val="22"/>
        </w:rPr>
      </w:pPr>
      <w:r w:rsidRPr="00615497">
        <w:rPr>
          <w:rFonts w:asciiTheme="minorHAnsi" w:hAnsiTheme="minorHAnsi" w:cstheme="minorHAnsi"/>
          <w:sz w:val="22"/>
          <w:szCs w:val="22"/>
        </w:rPr>
        <w:t xml:space="preserve">In riferimento al complesso delle attività previste per la realizzazione del progetto ed al ruolo </w:t>
      </w:r>
      <w:r w:rsidRPr="00615497">
        <w:rPr>
          <w:rFonts w:asciiTheme="minorHAnsi" w:hAnsiTheme="minorHAnsi" w:cstheme="minorHAnsi"/>
          <w:color w:val="000000" w:themeColor="text1"/>
          <w:sz w:val="22"/>
          <w:szCs w:val="22"/>
        </w:rPr>
        <w:t xml:space="preserve">individuato per gli operatori volontari sono richieste le seguenti disponibilità: </w:t>
      </w:r>
      <w:r w:rsidRPr="00615497">
        <w:rPr>
          <w:rFonts w:asciiTheme="minorHAnsi" w:hAnsiTheme="minorHAnsi" w:cstheme="minorHAnsi"/>
          <w:color w:val="000000" w:themeColor="text1"/>
          <w:sz w:val="22"/>
          <w:szCs w:val="22"/>
        </w:rPr>
        <w:br/>
      </w:r>
    </w:p>
    <w:p w:rsidR="00DE53F8" w:rsidRPr="00615497" w:rsidRDefault="00DE53F8" w:rsidP="00A714FD">
      <w:pPr>
        <w:pStyle w:val="Paragrafoelenco"/>
        <w:numPr>
          <w:ilvl w:val="0"/>
          <w:numId w:val="31"/>
        </w:numPr>
        <w:pBdr>
          <w:top w:val="single" w:sz="4" w:space="1" w:color="auto"/>
          <w:left w:val="single" w:sz="4" w:space="4" w:color="auto"/>
          <w:bottom w:val="single" w:sz="4" w:space="1" w:color="auto"/>
          <w:right w:val="single" w:sz="4" w:space="4" w:color="auto"/>
        </w:pBdr>
        <w:spacing w:after="200" w:line="276" w:lineRule="auto"/>
        <w:ind w:hanging="1146"/>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Accompagnamento dei non vedenti per spostamenti su tutto il territorio nazionale</w:t>
      </w:r>
    </w:p>
    <w:p w:rsidR="00DE53F8" w:rsidRPr="00615497" w:rsidRDefault="00DE53F8" w:rsidP="00A714FD">
      <w:pPr>
        <w:pStyle w:val="Paragrafoelenco"/>
        <w:numPr>
          <w:ilvl w:val="0"/>
          <w:numId w:val="31"/>
        </w:numPr>
        <w:pBdr>
          <w:top w:val="single" w:sz="4" w:space="1" w:color="auto"/>
          <w:left w:val="single" w:sz="4" w:space="4" w:color="auto"/>
          <w:bottom w:val="single" w:sz="4" w:space="1" w:color="auto"/>
          <w:right w:val="single" w:sz="4" w:space="4" w:color="auto"/>
        </w:pBdr>
        <w:spacing w:after="200" w:line="276" w:lineRule="auto"/>
        <w:ind w:hanging="1146"/>
        <w:jc w:val="both"/>
        <w:rPr>
          <w:rFonts w:asciiTheme="minorHAnsi" w:hAnsiTheme="minorHAnsi" w:cstheme="minorHAnsi"/>
          <w:color w:val="000000" w:themeColor="text1"/>
          <w:sz w:val="22"/>
          <w:szCs w:val="22"/>
        </w:rPr>
      </w:pPr>
      <w:r w:rsidRPr="00615497">
        <w:rPr>
          <w:rFonts w:asciiTheme="minorHAnsi" w:hAnsiTheme="minorHAnsi" w:cstheme="minorHAnsi"/>
          <w:sz w:val="22"/>
          <w:szCs w:val="22"/>
        </w:rPr>
        <w:lastRenderedPageBreak/>
        <w:t>Disponibilità ad essere impegnati il sabato e/o domenica, nel rispetto dei 5 giorni di servizio settimanali, per le attività previste dalla sede di riferimento.</w:t>
      </w:r>
      <w:r w:rsidRPr="00615497">
        <w:rPr>
          <w:rFonts w:asciiTheme="minorHAnsi" w:hAnsiTheme="minorHAnsi" w:cstheme="minorHAnsi"/>
          <w:color w:val="000000" w:themeColor="text1"/>
          <w:sz w:val="22"/>
          <w:szCs w:val="22"/>
        </w:rPr>
        <w:t xml:space="preserve"> </w:t>
      </w:r>
    </w:p>
    <w:p w:rsidR="00DE53F8" w:rsidRPr="00615497" w:rsidRDefault="00DE53F8" w:rsidP="00A714FD">
      <w:pPr>
        <w:pStyle w:val="Paragrafoelenco"/>
        <w:numPr>
          <w:ilvl w:val="0"/>
          <w:numId w:val="31"/>
        </w:numPr>
        <w:pBdr>
          <w:top w:val="single" w:sz="4" w:space="1" w:color="auto"/>
          <w:left w:val="single" w:sz="4" w:space="4" w:color="auto"/>
          <w:bottom w:val="single" w:sz="4" w:space="1" w:color="auto"/>
          <w:right w:val="single" w:sz="4" w:space="4" w:color="auto"/>
        </w:pBdr>
        <w:spacing w:after="200" w:line="276" w:lineRule="auto"/>
        <w:ind w:hanging="1146"/>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Disponibilità sia nelle ore mattutine che pomeridiane</w:t>
      </w:r>
    </w:p>
    <w:p w:rsidR="00DE53F8" w:rsidRPr="00615497" w:rsidRDefault="00DE53F8" w:rsidP="00A714FD">
      <w:pPr>
        <w:pStyle w:val="Paragrafoelenco"/>
        <w:numPr>
          <w:ilvl w:val="0"/>
          <w:numId w:val="31"/>
        </w:numPr>
        <w:pBdr>
          <w:top w:val="single" w:sz="4" w:space="1" w:color="auto"/>
          <w:left w:val="single" w:sz="4" w:space="4" w:color="auto"/>
          <w:bottom w:val="single" w:sz="4" w:space="1" w:color="auto"/>
          <w:right w:val="single" w:sz="4" w:space="4" w:color="auto"/>
        </w:pBdr>
        <w:spacing w:after="200" w:line="276" w:lineRule="auto"/>
        <w:ind w:hanging="1146"/>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Flessibilità oraria</w:t>
      </w:r>
    </w:p>
    <w:p w:rsidR="00DE53F8" w:rsidRPr="00615497" w:rsidRDefault="00DE53F8" w:rsidP="00A714FD">
      <w:pPr>
        <w:pStyle w:val="Paragrafoelenco"/>
        <w:numPr>
          <w:ilvl w:val="0"/>
          <w:numId w:val="31"/>
        </w:numPr>
        <w:pBdr>
          <w:top w:val="single" w:sz="4" w:space="1" w:color="auto"/>
          <w:left w:val="single" w:sz="4" w:space="4" w:color="auto"/>
          <w:bottom w:val="single" w:sz="4" w:space="1" w:color="auto"/>
          <w:right w:val="single" w:sz="4" w:space="4" w:color="auto"/>
        </w:pBdr>
        <w:spacing w:after="200" w:line="276" w:lineRule="auto"/>
        <w:ind w:hanging="1146"/>
        <w:jc w:val="both"/>
        <w:rPr>
          <w:rFonts w:asciiTheme="minorHAnsi" w:hAnsiTheme="minorHAnsi" w:cstheme="minorHAnsi"/>
          <w:color w:val="000000" w:themeColor="text1"/>
          <w:sz w:val="22"/>
          <w:szCs w:val="22"/>
        </w:rPr>
      </w:pPr>
      <w:r w:rsidRPr="00615497">
        <w:rPr>
          <w:rFonts w:asciiTheme="minorHAnsi" w:hAnsiTheme="minorHAnsi" w:cstheme="minorHAnsi"/>
          <w:sz w:val="22"/>
          <w:szCs w:val="22"/>
        </w:rPr>
        <w:t>Disponibilità a spostamenti programmati e/o missioni e/o pernottamenti eventualmente previsti per realizzare gli interventi; previa autorizzazione e nei limiti indicati dalla Disciplina vigente relativa ai rapporti tra enti e volontari</w:t>
      </w:r>
    </w:p>
    <w:p w:rsidR="00DE53F8" w:rsidRPr="00615497" w:rsidRDefault="00DE53F8" w:rsidP="00A714FD">
      <w:pPr>
        <w:pStyle w:val="Paragrafoelenco"/>
        <w:numPr>
          <w:ilvl w:val="0"/>
          <w:numId w:val="31"/>
        </w:numPr>
        <w:pBdr>
          <w:top w:val="single" w:sz="4" w:space="1" w:color="auto"/>
          <w:left w:val="single" w:sz="4" w:space="4" w:color="auto"/>
          <w:bottom w:val="single" w:sz="4" w:space="1" w:color="auto"/>
          <w:right w:val="single" w:sz="4" w:space="4" w:color="auto"/>
        </w:pBdr>
        <w:spacing w:after="200" w:line="276" w:lineRule="auto"/>
        <w:ind w:hanging="1146"/>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Prestazione di servizio presso sedi lavorative, associative e strutture sanitarie per specifiche necessità</w:t>
      </w:r>
    </w:p>
    <w:p w:rsidR="00A714FD" w:rsidRPr="00615497" w:rsidRDefault="00A714FD" w:rsidP="00A714FD">
      <w:pPr>
        <w:pStyle w:val="Paragrafoelenco"/>
        <w:numPr>
          <w:ilvl w:val="0"/>
          <w:numId w:val="31"/>
        </w:numPr>
        <w:pBdr>
          <w:top w:val="single" w:sz="4" w:space="1" w:color="auto"/>
          <w:left w:val="single" w:sz="4" w:space="4" w:color="auto"/>
          <w:bottom w:val="single" w:sz="4" w:space="1" w:color="auto"/>
          <w:right w:val="single" w:sz="4" w:space="4" w:color="auto"/>
        </w:pBdr>
        <w:spacing w:after="200" w:line="276" w:lineRule="auto"/>
        <w:ind w:hanging="1146"/>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Disponibilità all’utilizzo dei mezzi dell’Ente</w:t>
      </w:r>
    </w:p>
    <w:p w:rsidR="00DE53F8" w:rsidRPr="00615497" w:rsidRDefault="00DE53F8" w:rsidP="00DE53F8">
      <w:pPr>
        <w:pStyle w:val="Paragrafoelenco"/>
        <w:numPr>
          <w:ilvl w:val="0"/>
          <w:numId w:val="31"/>
        </w:numPr>
        <w:pBdr>
          <w:top w:val="single" w:sz="4" w:space="1" w:color="auto"/>
          <w:left w:val="single" w:sz="4" w:space="4" w:color="auto"/>
          <w:bottom w:val="single" w:sz="4" w:space="1" w:color="auto"/>
          <w:right w:val="single" w:sz="4" w:space="4" w:color="auto"/>
        </w:pBdr>
        <w:spacing w:after="200" w:line="276" w:lineRule="auto"/>
        <w:ind w:hanging="1146"/>
        <w:jc w:val="both"/>
        <w:rPr>
          <w:rFonts w:asciiTheme="minorHAnsi" w:hAnsiTheme="minorHAnsi" w:cstheme="minorHAnsi"/>
          <w:color w:val="000000" w:themeColor="text1"/>
          <w:sz w:val="22"/>
          <w:szCs w:val="22"/>
        </w:rPr>
      </w:pPr>
      <w:r w:rsidRPr="00615497">
        <w:rPr>
          <w:rFonts w:asciiTheme="minorHAnsi" w:hAnsiTheme="minorHAnsi" w:cstheme="minorHAnsi"/>
          <w:sz w:val="22"/>
          <w:szCs w:val="22"/>
        </w:rPr>
        <w:t>Disponibilità alla partecipazione ad eventuali corsi/seminari sul territorio nazionale, con spese a carico dell’Ente proponente, previa autorizzazione e nei limiti indicati dalla Disciplina vigente relativa ai rapporti tra enti e volontari.</w:t>
      </w:r>
    </w:p>
    <w:p w:rsidR="00C21066" w:rsidRDefault="00C21066" w:rsidP="005529C1">
      <w:pPr>
        <w:autoSpaceDE w:val="0"/>
        <w:rPr>
          <w:rFonts w:eastAsia="Calibri"/>
          <w:b/>
          <w:color w:val="000000"/>
          <w:sz w:val="20"/>
          <w:szCs w:val="20"/>
        </w:rPr>
      </w:pPr>
    </w:p>
    <w:p w:rsidR="00DB08AB" w:rsidRDefault="00565E2A" w:rsidP="009901F4">
      <w:pPr>
        <w:autoSpaceDE w:val="0"/>
        <w:rPr>
          <w:rFonts w:eastAsia="Calibri"/>
          <w:b/>
          <w:color w:val="00B0F0"/>
          <w:sz w:val="20"/>
          <w:szCs w:val="20"/>
        </w:rPr>
      </w:pPr>
      <w:r w:rsidRPr="009901F4">
        <w:rPr>
          <w:rFonts w:eastAsia="Calibri"/>
          <w:b/>
          <w:color w:val="00B0F0"/>
          <w:sz w:val="20"/>
          <w:szCs w:val="20"/>
        </w:rPr>
        <w:t xml:space="preserve">EVENTUALI </w:t>
      </w:r>
      <w:r w:rsidR="002454AB" w:rsidRPr="009901F4">
        <w:rPr>
          <w:rFonts w:eastAsia="Calibri"/>
          <w:b/>
          <w:color w:val="00B0F0"/>
          <w:sz w:val="20"/>
          <w:szCs w:val="20"/>
        </w:rPr>
        <w:t xml:space="preserve">ULTERIORI </w:t>
      </w:r>
      <w:r w:rsidR="00C9067D" w:rsidRPr="009901F4">
        <w:rPr>
          <w:rFonts w:eastAsia="Calibri"/>
          <w:b/>
          <w:color w:val="00B0F0"/>
          <w:sz w:val="20"/>
          <w:szCs w:val="20"/>
        </w:rPr>
        <w:t>REQUISITI RICHIESTI:</w:t>
      </w:r>
      <w:r w:rsidR="00DB08AB" w:rsidRPr="009901F4">
        <w:rPr>
          <w:rFonts w:eastAsia="Calibri"/>
          <w:b/>
          <w:color w:val="00B0F0"/>
          <w:sz w:val="20"/>
          <w:szCs w:val="20"/>
        </w:rPr>
        <w:t xml:space="preserve"> </w:t>
      </w:r>
    </w:p>
    <w:p w:rsidR="009901F4" w:rsidRPr="009901F4" w:rsidRDefault="009901F4" w:rsidP="009901F4">
      <w:pPr>
        <w:autoSpaceDE w:val="0"/>
        <w:rPr>
          <w:rFonts w:eastAsia="Calibri"/>
          <w:b/>
          <w:color w:val="00B0F0"/>
          <w:sz w:val="20"/>
          <w:szCs w:val="20"/>
        </w:rPr>
      </w:pPr>
    </w:p>
    <w:p w:rsidR="00A714FD" w:rsidRPr="00615497" w:rsidRDefault="00A714FD" w:rsidP="009901F4">
      <w:pPr>
        <w:pBdr>
          <w:top w:val="single" w:sz="4" w:space="1" w:color="000000" w:themeColor="text1"/>
          <w:left w:val="single" w:sz="4" w:space="4" w:color="000000" w:themeColor="text1"/>
          <w:bottom w:val="single" w:sz="4" w:space="1" w:color="000000" w:themeColor="text1"/>
          <w:right w:val="single" w:sz="4" w:space="4" w:color="000000" w:themeColor="text1"/>
        </w:pBdr>
        <w:jc w:val="both"/>
        <w:rPr>
          <w:rFonts w:asciiTheme="minorHAnsi" w:hAnsiTheme="minorHAnsi" w:cstheme="minorHAnsi"/>
          <w:color w:val="000000" w:themeColor="text1"/>
          <w:sz w:val="20"/>
        </w:rPr>
      </w:pPr>
      <w:r w:rsidRPr="00615497">
        <w:rPr>
          <w:rFonts w:asciiTheme="minorHAnsi" w:hAnsiTheme="minorHAnsi" w:cstheme="minorHAnsi"/>
          <w:color w:val="000000" w:themeColor="text1"/>
          <w:sz w:val="22"/>
          <w:szCs w:val="27"/>
        </w:rPr>
        <w:t>La partecipazione alla presente iniziativa progettuale richiede particolari requisiti agli aspiranti volontari, dettati dalle esigenze delle attività da svolgere. È necessaria una conoscenza di base dell'informatica, data l'importanza dei sistemi di comunicazione e informazione legati al progetto. I volontari dovranno gestire la posta elettronica per lo scambio di informazioni tra le varie strutture coinvolte. Anche se non indispensabile, il possesso di un titolo professionale specifico sarà valutato durante il colloquio. Inoltre, il possesso della patente di guida B è preferenziale, considerata la specificità dei servizi offerti ai non vedenti. È fondamentale anche avere una predisposizione al lavoro di gruppo, ulteriormente valutata durante il colloquio individuale.</w:t>
      </w:r>
    </w:p>
    <w:p w:rsidR="00C9067D" w:rsidRDefault="00C9067D" w:rsidP="005529C1">
      <w:pPr>
        <w:autoSpaceDE w:val="0"/>
        <w:rPr>
          <w:rFonts w:eastAsia="Calibri"/>
          <w:b/>
          <w:color w:val="000000"/>
          <w:sz w:val="20"/>
          <w:szCs w:val="20"/>
        </w:rPr>
      </w:pPr>
    </w:p>
    <w:p w:rsidR="005A467D" w:rsidRDefault="005A467D" w:rsidP="00BA0650">
      <w:pPr>
        <w:rPr>
          <w:sz w:val="20"/>
          <w:szCs w:val="20"/>
        </w:rPr>
      </w:pPr>
    </w:p>
    <w:p w:rsidR="009901F4" w:rsidRPr="009901F4" w:rsidRDefault="009901F4" w:rsidP="009901F4">
      <w:pPr>
        <w:autoSpaceDE w:val="0"/>
        <w:rPr>
          <w:rFonts w:eastAsia="Calibri"/>
          <w:b/>
          <w:color w:val="00B0F0"/>
          <w:sz w:val="20"/>
          <w:szCs w:val="20"/>
        </w:rPr>
      </w:pPr>
      <w:r w:rsidRPr="009901F4">
        <w:rPr>
          <w:rFonts w:eastAsia="Calibri"/>
          <w:b/>
          <w:color w:val="00B0F0"/>
          <w:sz w:val="20"/>
          <w:szCs w:val="20"/>
        </w:rPr>
        <w:t xml:space="preserve">DESCRIZIONE DEI CRITERI DI SELEZIONE: </w:t>
      </w:r>
    </w:p>
    <w:p w:rsidR="009901F4" w:rsidRDefault="009901F4" w:rsidP="00386862">
      <w:pPr>
        <w:spacing w:after="200"/>
        <w:jc w:val="center"/>
        <w:rPr>
          <w:rFonts w:ascii="Calibri" w:hAnsi="Calibri" w:cs="Calibri"/>
          <w:b/>
          <w:bCs/>
          <w:color w:val="000000"/>
          <w:sz w:val="22"/>
          <w:szCs w:val="22"/>
        </w:rPr>
      </w:pPr>
    </w:p>
    <w:p w:rsidR="00386862" w:rsidRPr="00386862" w:rsidRDefault="00386862" w:rsidP="009901F4">
      <w:pPr>
        <w:spacing w:after="200"/>
        <w:jc w:val="both"/>
        <w:rPr>
          <w:rFonts w:asciiTheme="minorHAnsi" w:hAnsiTheme="minorHAnsi" w:cstheme="minorHAnsi"/>
        </w:rPr>
      </w:pPr>
      <w:r w:rsidRPr="00386862">
        <w:rPr>
          <w:rFonts w:asciiTheme="minorHAnsi" w:hAnsiTheme="minorHAnsi" w:cstheme="minorHAnsi"/>
          <w:color w:val="000000"/>
          <w:sz w:val="22"/>
          <w:szCs w:val="22"/>
        </w:rPr>
        <w:t xml:space="preserve">Il percorso di reclutamento e selezione degli operatori volontari è coordinato a livello locale con la costituzione di una commissione di 3/5 membri esperti nei campi ove il progetto intende intervenire , tale commissione  viene presieduta dal selettore accreditato. Ogni selettore è responsabile del coordinamento della fase di reclutamento e selezione inerente i progetti che si realizzano in un’area geografica definita. Lo stesso selettore può coordinare la selezione di progetti realizzati anche in più sedi locali di progetto . </w:t>
      </w:r>
      <w:r w:rsidRPr="00386862">
        <w:rPr>
          <w:rFonts w:asciiTheme="minorHAnsi" w:hAnsiTheme="minorHAnsi" w:cstheme="minorHAnsi"/>
          <w:color w:val="000000"/>
          <w:sz w:val="22"/>
          <w:szCs w:val="22"/>
        </w:rPr>
        <w:br/>
        <w:t>Nella fase precedente alla presentazione delle domande,l’Associazione Nazionale Privi della Vista ed Ipovedenti Onlus organizza delle attività informative e di orientamento per i potenziali candidati che ne fanno richiesta attraverso degli incontri di orientamento,in presenza oppure online, con gli interessati. </w:t>
      </w:r>
    </w:p>
    <w:p w:rsidR="00386862" w:rsidRPr="00386862" w:rsidRDefault="00386862" w:rsidP="009901F4">
      <w:pPr>
        <w:spacing w:after="200"/>
        <w:ind w:left="-70"/>
        <w:jc w:val="both"/>
        <w:rPr>
          <w:rFonts w:asciiTheme="minorHAnsi" w:hAnsiTheme="minorHAnsi" w:cstheme="minorHAnsi"/>
        </w:rPr>
      </w:pPr>
      <w:r w:rsidRPr="00386862">
        <w:rPr>
          <w:rFonts w:asciiTheme="minorHAnsi" w:hAnsiTheme="minorHAnsi" w:cstheme="minorHAnsi"/>
          <w:color w:val="000000"/>
          <w:sz w:val="22"/>
          <w:szCs w:val="22"/>
        </w:rPr>
        <w:t>Al fine di accertare il possesso delle competenze personali e professionali del singolo aspirante operatore volontario, l’Associazione Nazionale Privi della Vista ed Ipovedenti Onlus terrà conto di alcuni criteri di selezione specifici quali:</w:t>
      </w:r>
    </w:p>
    <w:p w:rsidR="00386862" w:rsidRPr="00386862" w:rsidRDefault="00386862" w:rsidP="009901F4">
      <w:pPr>
        <w:spacing w:after="200"/>
        <w:ind w:left="-70"/>
        <w:jc w:val="both"/>
        <w:rPr>
          <w:rFonts w:asciiTheme="minorHAnsi" w:hAnsiTheme="minorHAnsi" w:cstheme="minorHAnsi"/>
        </w:rPr>
      </w:pPr>
      <w:r w:rsidRPr="00386862">
        <w:rPr>
          <w:rFonts w:asciiTheme="minorHAnsi" w:hAnsiTheme="minorHAnsi" w:cstheme="minorHAnsi"/>
          <w:color w:val="000000"/>
          <w:sz w:val="22"/>
          <w:szCs w:val="22"/>
        </w:rPr>
        <w:t> - l’attinenza del titolo di studio o, comunque, della presenza di un titolo di studio adeguato alle attività da svolgere;</w:t>
      </w:r>
    </w:p>
    <w:p w:rsidR="00386862" w:rsidRPr="00386862" w:rsidRDefault="00386862" w:rsidP="009901F4">
      <w:pPr>
        <w:spacing w:after="200"/>
        <w:ind w:left="-70"/>
        <w:jc w:val="both"/>
        <w:rPr>
          <w:rFonts w:asciiTheme="minorHAnsi" w:hAnsiTheme="minorHAnsi" w:cstheme="minorHAnsi"/>
        </w:rPr>
      </w:pPr>
      <w:r w:rsidRPr="00386862">
        <w:rPr>
          <w:rFonts w:asciiTheme="minorHAnsi" w:hAnsiTheme="minorHAnsi" w:cstheme="minorHAnsi"/>
          <w:color w:val="000000"/>
          <w:sz w:val="22"/>
          <w:szCs w:val="22"/>
        </w:rPr>
        <w:t> - precedenti esperienze professionali realizzate nello stesso settore di intervento del progetto;</w:t>
      </w:r>
    </w:p>
    <w:p w:rsidR="00386862" w:rsidRPr="00386862" w:rsidRDefault="00386862" w:rsidP="009901F4">
      <w:pPr>
        <w:spacing w:after="200"/>
        <w:ind w:left="-70"/>
        <w:jc w:val="both"/>
        <w:rPr>
          <w:rFonts w:asciiTheme="minorHAnsi" w:hAnsiTheme="minorHAnsi" w:cstheme="minorHAnsi"/>
        </w:rPr>
      </w:pPr>
      <w:r w:rsidRPr="00386862">
        <w:rPr>
          <w:rFonts w:asciiTheme="minorHAnsi" w:hAnsiTheme="minorHAnsi" w:cstheme="minorHAnsi"/>
          <w:color w:val="000000"/>
          <w:sz w:val="22"/>
          <w:szCs w:val="22"/>
        </w:rPr>
        <w:t> - pregresse attività di volontariato realizzate nello stesso settore d’intervento o in settore analogo;</w:t>
      </w:r>
    </w:p>
    <w:p w:rsidR="00386862" w:rsidRPr="00386862" w:rsidRDefault="00386862" w:rsidP="009901F4">
      <w:pPr>
        <w:spacing w:after="200"/>
        <w:ind w:left="-70"/>
        <w:jc w:val="both"/>
        <w:rPr>
          <w:rFonts w:asciiTheme="minorHAnsi" w:hAnsiTheme="minorHAnsi" w:cstheme="minorHAnsi"/>
        </w:rPr>
      </w:pPr>
      <w:r w:rsidRPr="00386862">
        <w:rPr>
          <w:rFonts w:asciiTheme="minorHAnsi" w:hAnsiTheme="minorHAnsi" w:cstheme="minorHAnsi"/>
          <w:color w:val="000000"/>
          <w:sz w:val="22"/>
          <w:szCs w:val="22"/>
        </w:rPr>
        <w:t> - disponibilità del candidato alla realizzazione del servizio in condizioni e/o in tempi particolari;</w:t>
      </w:r>
    </w:p>
    <w:p w:rsidR="00386862" w:rsidRPr="00386862" w:rsidRDefault="00386862" w:rsidP="009901F4">
      <w:pPr>
        <w:spacing w:after="200"/>
        <w:ind w:left="-70"/>
        <w:jc w:val="both"/>
        <w:rPr>
          <w:rFonts w:asciiTheme="minorHAnsi" w:hAnsiTheme="minorHAnsi" w:cstheme="minorHAnsi"/>
        </w:rPr>
      </w:pPr>
      <w:r w:rsidRPr="00386862">
        <w:rPr>
          <w:rFonts w:asciiTheme="minorHAnsi" w:hAnsiTheme="minorHAnsi" w:cstheme="minorHAnsi"/>
          <w:color w:val="000000"/>
          <w:sz w:val="22"/>
          <w:szCs w:val="22"/>
        </w:rPr>
        <w:t> - possesso della patente di guida di categoria B, indispensabile per la realizzazione di alcune attività di accompagnamento dei destinatari del progetto.</w:t>
      </w:r>
    </w:p>
    <w:p w:rsidR="00386862" w:rsidRPr="00386862" w:rsidRDefault="00386862" w:rsidP="009901F4">
      <w:pPr>
        <w:spacing w:after="200"/>
        <w:ind w:left="-70"/>
        <w:jc w:val="both"/>
        <w:rPr>
          <w:rFonts w:asciiTheme="minorHAnsi" w:hAnsiTheme="minorHAnsi" w:cstheme="minorHAnsi"/>
        </w:rPr>
      </w:pPr>
      <w:r w:rsidRPr="00386862">
        <w:rPr>
          <w:rFonts w:asciiTheme="minorHAnsi" w:hAnsiTheme="minorHAnsi" w:cstheme="minorHAnsi"/>
          <w:color w:val="000000"/>
          <w:sz w:val="22"/>
          <w:szCs w:val="22"/>
        </w:rPr>
        <w:lastRenderedPageBreak/>
        <w:t>Tutti i criteri adottati mirano all’individuazione dei candidati maggiormente idonei alla realizzazione delle attività di progetto previste. </w:t>
      </w:r>
    </w:p>
    <w:p w:rsidR="00386862" w:rsidRPr="00386862" w:rsidRDefault="00386862" w:rsidP="009901F4">
      <w:pPr>
        <w:spacing w:after="200"/>
        <w:ind w:left="-70"/>
        <w:jc w:val="both"/>
        <w:rPr>
          <w:rFonts w:asciiTheme="minorHAnsi" w:hAnsiTheme="minorHAnsi" w:cstheme="minorHAnsi"/>
        </w:rPr>
      </w:pPr>
      <w:r w:rsidRPr="00386862">
        <w:rPr>
          <w:rFonts w:asciiTheme="minorHAnsi" w:hAnsiTheme="minorHAnsi" w:cstheme="minorHAnsi"/>
          <w:color w:val="000000"/>
          <w:sz w:val="22"/>
          <w:szCs w:val="22"/>
        </w:rPr>
        <w:t>Pertanto la selezione dei volontari da inviare in servizio verrà effettuata con le metodologie e gli strumenti di seguito esplicitati: </w:t>
      </w:r>
    </w:p>
    <w:p w:rsidR="00386862" w:rsidRPr="00386862" w:rsidRDefault="00386862" w:rsidP="009901F4">
      <w:pPr>
        <w:numPr>
          <w:ilvl w:val="0"/>
          <w:numId w:val="32"/>
        </w:numPr>
        <w:ind w:left="290"/>
        <w:jc w:val="both"/>
        <w:textAlignment w:val="baseline"/>
        <w:rPr>
          <w:rFonts w:asciiTheme="minorHAnsi" w:hAnsiTheme="minorHAnsi" w:cstheme="minorHAnsi"/>
          <w:i/>
          <w:iCs/>
          <w:color w:val="000000"/>
          <w:sz w:val="22"/>
          <w:szCs w:val="22"/>
        </w:rPr>
      </w:pPr>
      <w:r w:rsidRPr="00386862">
        <w:rPr>
          <w:rFonts w:asciiTheme="minorHAnsi" w:hAnsiTheme="minorHAnsi" w:cstheme="minorHAnsi"/>
          <w:i/>
          <w:iCs/>
          <w:color w:val="000000"/>
          <w:sz w:val="22"/>
          <w:szCs w:val="22"/>
        </w:rPr>
        <w:t>Check-list per la valutazione documentale e dei titoli</w:t>
      </w:r>
    </w:p>
    <w:p w:rsidR="00386862" w:rsidRPr="00386862" w:rsidRDefault="00386862" w:rsidP="009901F4">
      <w:pPr>
        <w:numPr>
          <w:ilvl w:val="0"/>
          <w:numId w:val="32"/>
        </w:numPr>
        <w:ind w:left="290"/>
        <w:jc w:val="both"/>
        <w:textAlignment w:val="baseline"/>
        <w:rPr>
          <w:rFonts w:asciiTheme="minorHAnsi" w:hAnsiTheme="minorHAnsi" w:cstheme="minorHAnsi"/>
          <w:i/>
          <w:iCs/>
          <w:color w:val="000000"/>
          <w:sz w:val="22"/>
          <w:szCs w:val="22"/>
        </w:rPr>
      </w:pPr>
      <w:r w:rsidRPr="00386862">
        <w:rPr>
          <w:rFonts w:asciiTheme="minorHAnsi" w:hAnsiTheme="minorHAnsi" w:cstheme="minorHAnsi"/>
          <w:i/>
          <w:iCs/>
          <w:color w:val="000000"/>
          <w:sz w:val="22"/>
          <w:szCs w:val="22"/>
        </w:rPr>
        <w:t>Colloquio personale</w:t>
      </w:r>
    </w:p>
    <w:p w:rsidR="00386862" w:rsidRPr="00386862" w:rsidRDefault="00386862" w:rsidP="009901F4">
      <w:pPr>
        <w:jc w:val="both"/>
        <w:rPr>
          <w:rFonts w:asciiTheme="minorHAnsi" w:hAnsiTheme="minorHAnsi" w:cstheme="minorHAnsi"/>
        </w:rPr>
      </w:pPr>
    </w:p>
    <w:p w:rsidR="00386862" w:rsidRPr="00386862" w:rsidRDefault="00386862" w:rsidP="009901F4">
      <w:pPr>
        <w:spacing w:after="200"/>
        <w:jc w:val="both"/>
        <w:rPr>
          <w:rFonts w:asciiTheme="minorHAnsi" w:hAnsiTheme="minorHAnsi" w:cstheme="minorHAnsi"/>
        </w:rPr>
      </w:pPr>
      <w:r w:rsidRPr="00386862">
        <w:rPr>
          <w:rFonts w:asciiTheme="minorHAnsi" w:hAnsiTheme="minorHAnsi" w:cstheme="minorHAnsi"/>
          <w:color w:val="000000"/>
          <w:sz w:val="22"/>
          <w:szCs w:val="22"/>
        </w:rPr>
        <w:t>La check-list per la valutazione documentale prevede l’attribuzione di punteggi ben definiti ad un insieme di variabili legati a titoli e documenti presentati dai candidati.</w:t>
      </w:r>
    </w:p>
    <w:p w:rsidR="00386862" w:rsidRPr="00386862" w:rsidRDefault="00386862" w:rsidP="009901F4">
      <w:pPr>
        <w:spacing w:after="200"/>
        <w:jc w:val="both"/>
        <w:rPr>
          <w:rFonts w:asciiTheme="minorHAnsi" w:hAnsiTheme="minorHAnsi" w:cstheme="minorHAnsi"/>
        </w:rPr>
      </w:pPr>
      <w:r w:rsidRPr="00386862">
        <w:rPr>
          <w:rFonts w:asciiTheme="minorHAnsi" w:hAnsiTheme="minorHAnsi" w:cstheme="minorHAnsi"/>
          <w:color w:val="000000"/>
          <w:sz w:val="22"/>
          <w:szCs w:val="22"/>
        </w:rPr>
        <w:t>Il colloquio personale si svolgerà nelle sedi di attuazione progetto . Anche per il colloquio di valutazione e’ prevista una check-list che guidi la commissione e  il selettore titolare, negli argomenti oggetto del colloquio stesso.</w:t>
      </w:r>
    </w:p>
    <w:p w:rsidR="00386862" w:rsidRPr="00386862" w:rsidRDefault="00386862" w:rsidP="009901F4">
      <w:pPr>
        <w:spacing w:after="200"/>
        <w:jc w:val="both"/>
        <w:rPr>
          <w:rFonts w:asciiTheme="minorHAnsi" w:hAnsiTheme="minorHAnsi" w:cstheme="minorHAnsi"/>
        </w:rPr>
      </w:pPr>
      <w:r w:rsidRPr="00386862">
        <w:rPr>
          <w:rFonts w:asciiTheme="minorHAnsi" w:hAnsiTheme="minorHAnsi" w:cstheme="minorHAnsi"/>
          <w:color w:val="000000"/>
          <w:sz w:val="22"/>
          <w:szCs w:val="22"/>
        </w:rPr>
        <w:t>Si dettagliano di seguito le variabili di interesse distinguendo tra le variabili legate all’analisi documentale e quelle legate al colloquio di valutazione.</w:t>
      </w:r>
    </w:p>
    <w:p w:rsidR="00386862" w:rsidRPr="00386862" w:rsidRDefault="00386862" w:rsidP="009901F4">
      <w:pPr>
        <w:spacing w:after="200"/>
        <w:jc w:val="both"/>
        <w:rPr>
          <w:rFonts w:asciiTheme="minorHAnsi" w:hAnsiTheme="minorHAnsi" w:cstheme="minorHAnsi"/>
        </w:rPr>
      </w:pPr>
      <w:r w:rsidRPr="00386862">
        <w:rPr>
          <w:rFonts w:asciiTheme="minorHAnsi" w:hAnsiTheme="minorHAnsi" w:cstheme="minorHAnsi"/>
          <w:color w:val="000000"/>
          <w:sz w:val="22"/>
          <w:szCs w:val="22"/>
        </w:rPr>
        <w:t>Per ognuna delle variabili sono stati specificati gli indicatori di riferimento ed i valori (punteggi) attribuibili a ciascuno.</w:t>
      </w:r>
    </w:p>
    <w:p w:rsidR="00386862" w:rsidRPr="00386862" w:rsidRDefault="00386862" w:rsidP="00386862">
      <w:pPr>
        <w:spacing w:after="200"/>
        <w:rPr>
          <w:color w:val="00B0F0"/>
        </w:rPr>
      </w:pPr>
      <w:r w:rsidRPr="00386862">
        <w:rPr>
          <w:rFonts w:ascii="Calibri" w:hAnsi="Calibri" w:cs="Calibri"/>
          <w:color w:val="00B0F0"/>
          <w:sz w:val="22"/>
          <w:szCs w:val="22"/>
        </w:rPr>
        <w:t>ANALISI DOCUMENTALE  </w:t>
      </w:r>
    </w:p>
    <w:tbl>
      <w:tblPr>
        <w:tblW w:w="0" w:type="auto"/>
        <w:tblCellMar>
          <w:top w:w="15" w:type="dxa"/>
          <w:left w:w="15" w:type="dxa"/>
          <w:bottom w:w="15" w:type="dxa"/>
          <w:right w:w="15" w:type="dxa"/>
        </w:tblCellMar>
        <w:tblLook w:val="04A0"/>
      </w:tblPr>
      <w:tblGrid>
        <w:gridCol w:w="3095"/>
        <w:gridCol w:w="5153"/>
        <w:gridCol w:w="1336"/>
      </w:tblGrid>
      <w:tr w:rsidR="00386862" w:rsidRPr="00386862" w:rsidTr="009901F4">
        <w:trPr>
          <w:tblHeader/>
        </w:trPr>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rPr>
                <w:b/>
                <w:bCs/>
              </w:rPr>
            </w:pPr>
            <w:r w:rsidRPr="00386862">
              <w:rPr>
                <w:rFonts w:ascii="Calibri" w:hAnsi="Calibri" w:cs="Calibri"/>
                <w:b/>
                <w:bCs/>
                <w:color w:val="000000"/>
                <w:sz w:val="20"/>
                <w:szCs w:val="20"/>
              </w:rPr>
              <w:t>Variabili</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rPr>
                <w:b/>
                <w:bCs/>
              </w:rPr>
            </w:pPr>
            <w:r w:rsidRPr="00386862">
              <w:rPr>
                <w:rFonts w:ascii="Calibri" w:hAnsi="Calibri" w:cs="Calibri"/>
                <w:b/>
                <w:bCs/>
                <w:color w:val="000000"/>
                <w:sz w:val="20"/>
                <w:szCs w:val="20"/>
              </w:rPr>
              <w:t>Indicatori</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rPr>
                <w:b/>
                <w:bCs/>
              </w:rPr>
            </w:pPr>
            <w:r w:rsidRPr="00386862">
              <w:rPr>
                <w:rFonts w:ascii="Calibri" w:hAnsi="Calibri" w:cs="Calibri"/>
                <w:b/>
                <w:bCs/>
                <w:color w:val="000000"/>
                <w:sz w:val="20"/>
                <w:szCs w:val="20"/>
              </w:rPr>
              <w:t>Punteggio attribuibile</w:t>
            </w:r>
          </w:p>
        </w:tc>
      </w:tr>
      <w:tr w:rsidR="00386862" w:rsidRPr="00386862" w:rsidTr="009901F4">
        <w:trPr>
          <w:trHeight w:val="390"/>
        </w:trPr>
        <w:tc>
          <w:tcPr>
            <w:tcW w:w="0" w:type="auto"/>
            <w:vMerge w:val="restart"/>
            <w:tcBorders>
              <w:top w:val="single" w:sz="12"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pPr>
            <w:r w:rsidRPr="00386862">
              <w:rPr>
                <w:rFonts w:ascii="Calibri" w:hAnsi="Calibri" w:cs="Calibri"/>
                <w:color w:val="000000"/>
                <w:sz w:val="20"/>
                <w:szCs w:val="20"/>
              </w:rPr>
              <w:t>Titolo di Studio</w:t>
            </w:r>
          </w:p>
          <w:p w:rsidR="00386862" w:rsidRPr="00386862" w:rsidRDefault="00386862" w:rsidP="00386862">
            <w:pPr>
              <w:spacing w:after="200"/>
            </w:pPr>
            <w:r w:rsidRPr="00386862">
              <w:rPr>
                <w:rFonts w:ascii="Calibri" w:hAnsi="Calibri" w:cs="Calibri"/>
                <w:i/>
                <w:iCs/>
                <w:color w:val="000000"/>
                <w:sz w:val="20"/>
                <w:szCs w:val="20"/>
              </w:rPr>
              <w:t>(viene attribuito punteggio solamente al titolo che fornisce il punteggio più elevato)</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Diploma di scuola media superiore non attinente il progetto</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3 punti</w:t>
            </w:r>
          </w:p>
        </w:tc>
      </w:tr>
      <w:tr w:rsidR="00386862" w:rsidRPr="00386862" w:rsidTr="009901F4">
        <w:trPr>
          <w:trHeight w:val="330"/>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Diploma di scuola media superiore attinente il progetto</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4 punti</w:t>
            </w:r>
          </w:p>
        </w:tc>
      </w:tr>
      <w:tr w:rsidR="00386862" w:rsidRPr="00386862" w:rsidTr="009901F4">
        <w:trPr>
          <w:trHeight w:val="315"/>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Diploma di Laurea o Laurea I Livello non attinente il progetto</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5 punti</w:t>
            </w:r>
          </w:p>
        </w:tc>
      </w:tr>
      <w:tr w:rsidR="00386862" w:rsidRPr="00386862" w:rsidTr="009901F4">
        <w:trPr>
          <w:trHeight w:val="300"/>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Diploma di Laurea o Laurea I Livello attinente il progetto</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6 punti</w:t>
            </w:r>
          </w:p>
        </w:tc>
      </w:tr>
      <w:tr w:rsidR="00386862" w:rsidRPr="00386862" w:rsidTr="009901F4">
        <w:trPr>
          <w:trHeight w:val="270"/>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Laurea quinquennale o specialistica non attinente il progetto</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7 punti</w:t>
            </w:r>
          </w:p>
        </w:tc>
      </w:tr>
      <w:tr w:rsidR="00386862" w:rsidRPr="00386862" w:rsidTr="009901F4">
        <w:trPr>
          <w:trHeight w:val="405"/>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Laurea quinquennale o specialistica attinente il progetto</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8 punti</w:t>
            </w:r>
          </w:p>
        </w:tc>
      </w:tr>
      <w:tr w:rsidR="00386862" w:rsidRPr="00386862" w:rsidTr="009901F4">
        <w:trPr>
          <w:trHeight w:val="570"/>
        </w:trPr>
        <w:tc>
          <w:tcPr>
            <w:tcW w:w="0" w:type="auto"/>
            <w:vMerge w:val="restart"/>
            <w:tcBorders>
              <w:top w:val="single" w:sz="12"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after="200"/>
            </w:pPr>
            <w:r w:rsidRPr="00386862">
              <w:rPr>
                <w:rFonts w:ascii="Calibri" w:hAnsi="Calibri" w:cs="Calibri"/>
                <w:color w:val="000000"/>
                <w:sz w:val="20"/>
                <w:szCs w:val="20"/>
              </w:rPr>
              <w:t>Titoli professionali</w:t>
            </w:r>
          </w:p>
          <w:p w:rsidR="00386862" w:rsidRPr="00386862" w:rsidRDefault="00386862" w:rsidP="00386862">
            <w:pPr>
              <w:spacing w:after="200"/>
            </w:pPr>
            <w:r w:rsidRPr="00386862">
              <w:rPr>
                <w:rFonts w:ascii="Calibri" w:hAnsi="Calibri" w:cs="Calibri"/>
                <w:i/>
                <w:iCs/>
                <w:color w:val="000000"/>
                <w:sz w:val="20"/>
                <w:szCs w:val="20"/>
              </w:rPr>
              <w:t>(viene attribuito punteggio solamente al titolo che fornisce il punteggio più elevato)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Titolo professionale non attinente al progetto – legato ad un corso di durata inferiore a 300 ore</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2 punti</w:t>
            </w:r>
          </w:p>
        </w:tc>
      </w:tr>
      <w:tr w:rsidR="00386862" w:rsidRPr="00386862" w:rsidTr="009901F4">
        <w:trPr>
          <w:trHeight w:val="570"/>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386862" w:rsidRPr="00386862" w:rsidRDefault="00386862" w:rsidP="00386862"/>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Titolo professionale non attinente al progetto – legato ad un corso di durata superiore a 300 ore</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3 punti</w:t>
            </w:r>
          </w:p>
        </w:tc>
      </w:tr>
      <w:tr w:rsidR="00386862" w:rsidRPr="00386862" w:rsidTr="009901F4">
        <w:trPr>
          <w:trHeight w:val="600"/>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386862" w:rsidRPr="00386862" w:rsidRDefault="00386862" w:rsidP="00386862"/>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Titolo professionale attinente al progetto – legato ad un corso di durata inferiore a 300 ore</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4 punti</w:t>
            </w:r>
          </w:p>
        </w:tc>
      </w:tr>
      <w:tr w:rsidR="00386862" w:rsidRPr="00386862" w:rsidTr="009901F4">
        <w:trPr>
          <w:trHeight w:val="570"/>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386862" w:rsidRPr="00386862" w:rsidRDefault="00386862" w:rsidP="00386862"/>
        </w:tc>
        <w:tc>
          <w:tcPr>
            <w:tcW w:w="0" w:type="auto"/>
            <w:tcBorders>
              <w:top w:val="single" w:sz="6" w:space="0" w:color="000000"/>
              <w:left w:val="single" w:sz="6" w:space="0" w:color="000000"/>
              <w:bottom w:val="single" w:sz="12"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Titolo professionale attinente al progetto – legato ad un corso di durata superiore a 300 ore</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5 punti</w:t>
            </w:r>
          </w:p>
        </w:tc>
      </w:tr>
      <w:tr w:rsidR="00386862" w:rsidRPr="00386862" w:rsidTr="009901F4">
        <w:tc>
          <w:tcPr>
            <w:tcW w:w="0" w:type="auto"/>
            <w:tcBorders>
              <w:top w:val="single" w:sz="12"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pPr>
            <w:r w:rsidRPr="00386862">
              <w:rPr>
                <w:rFonts w:ascii="Calibri" w:hAnsi="Calibri" w:cs="Calibri"/>
                <w:color w:val="000000"/>
                <w:sz w:val="20"/>
                <w:szCs w:val="20"/>
              </w:rPr>
              <w:t>Altre esperienze certificate</w:t>
            </w:r>
          </w:p>
        </w:tc>
        <w:tc>
          <w:tcPr>
            <w:tcW w:w="0" w:type="auto"/>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200" w:line="0" w:lineRule="atLeast"/>
            </w:pPr>
            <w:r w:rsidRPr="00386862">
              <w:rPr>
                <w:rFonts w:ascii="Calibri" w:hAnsi="Calibri" w:cs="Calibri"/>
                <w:color w:val="000000"/>
                <w:sz w:val="20"/>
                <w:szCs w:val="20"/>
              </w:rPr>
              <w:t>Si valutano altre esperienze differenti da quelle già valutate in precedenza e comunque certificate da un ente terzo (es. patente ECDL)</w:t>
            </w:r>
          </w:p>
        </w:tc>
        <w:tc>
          <w:tcPr>
            <w:tcW w:w="0" w:type="auto"/>
            <w:tcBorders>
              <w:top w:val="single" w:sz="12"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line="0" w:lineRule="atLeast"/>
              <w:jc w:val="center"/>
            </w:pPr>
            <w:r w:rsidRPr="00386862">
              <w:rPr>
                <w:rFonts w:ascii="Calibri" w:hAnsi="Calibri" w:cs="Calibri"/>
                <w:color w:val="000000"/>
                <w:sz w:val="20"/>
                <w:szCs w:val="20"/>
              </w:rPr>
              <w:t>fino a 3 punti</w:t>
            </w:r>
          </w:p>
        </w:tc>
      </w:tr>
      <w:tr w:rsidR="00386862" w:rsidRPr="00386862" w:rsidTr="009901F4">
        <w:tc>
          <w:tcPr>
            <w:tcW w:w="0" w:type="auto"/>
            <w:tcBorders>
              <w:top w:val="single" w:sz="12"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pPr>
            <w:r w:rsidRPr="00386862">
              <w:rPr>
                <w:rFonts w:ascii="Calibri" w:hAnsi="Calibri" w:cs="Calibri"/>
                <w:color w:val="000000"/>
                <w:sz w:val="20"/>
                <w:szCs w:val="20"/>
              </w:rPr>
              <w:t>Patente di guida </w:t>
            </w:r>
          </w:p>
        </w:tc>
        <w:tc>
          <w:tcPr>
            <w:tcW w:w="0" w:type="auto"/>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pPr>
            <w:r w:rsidRPr="00386862">
              <w:rPr>
                <w:rFonts w:ascii="Calibri" w:hAnsi="Calibri" w:cs="Calibri"/>
                <w:color w:val="000000"/>
                <w:sz w:val="20"/>
                <w:szCs w:val="20"/>
              </w:rPr>
              <w:t>Si valuta il possesso della Patente di guida cat. B, poiché strettamente legato alla realizzazione di attività di accompagnamento degli associati ciechi o ipovedenti dell’Associazione Nazionale Privi della Vista ed Ipovedenti Onlus</w:t>
            </w:r>
          </w:p>
        </w:tc>
        <w:tc>
          <w:tcPr>
            <w:tcW w:w="0" w:type="auto"/>
            <w:tcBorders>
              <w:top w:val="single" w:sz="12"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line="0" w:lineRule="atLeast"/>
              <w:jc w:val="center"/>
            </w:pPr>
            <w:r w:rsidRPr="00386862">
              <w:rPr>
                <w:rFonts w:ascii="Calibri" w:hAnsi="Calibri" w:cs="Calibri"/>
                <w:color w:val="000000"/>
                <w:sz w:val="20"/>
                <w:szCs w:val="20"/>
              </w:rPr>
              <w:t>3 punti</w:t>
            </w:r>
          </w:p>
        </w:tc>
      </w:tr>
      <w:tr w:rsidR="00386862" w:rsidRPr="00386862" w:rsidTr="009901F4">
        <w:trPr>
          <w:trHeight w:val="654"/>
        </w:trPr>
        <w:tc>
          <w:tcPr>
            <w:tcW w:w="0" w:type="auto"/>
            <w:vMerge w:val="restart"/>
            <w:tcBorders>
              <w:top w:val="single" w:sz="12"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pPr>
            <w:r w:rsidRPr="00386862">
              <w:rPr>
                <w:rFonts w:ascii="Calibri" w:hAnsi="Calibri" w:cs="Calibri"/>
                <w:color w:val="000000"/>
                <w:sz w:val="20"/>
                <w:szCs w:val="20"/>
              </w:rPr>
              <w:lastRenderedPageBreak/>
              <w:t>Esperienze del volontario</w:t>
            </w:r>
          </w:p>
          <w:p w:rsidR="00386862" w:rsidRPr="00386862" w:rsidRDefault="00386862" w:rsidP="00386862">
            <w:pPr>
              <w:spacing w:after="200"/>
            </w:pPr>
            <w:r w:rsidRPr="00386862">
              <w:rPr>
                <w:rFonts w:ascii="Calibri" w:hAnsi="Calibri" w:cs="Calibri"/>
                <w:i/>
                <w:iCs/>
                <w:color w:val="000000"/>
                <w:sz w:val="20"/>
                <w:szCs w:val="20"/>
              </w:rPr>
              <w:t>(vengono valutati soltanto i mesi o le frazioni di mese superiori a 15 gg. Il numero max di mesi valutabile e’ pari a 12)</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pPr>
            <w:r w:rsidRPr="00386862">
              <w:rPr>
                <w:rFonts w:ascii="Calibri" w:hAnsi="Calibri" w:cs="Calibri"/>
                <w:color w:val="000000"/>
                <w:sz w:val="20"/>
                <w:szCs w:val="20"/>
              </w:rPr>
              <w:t>Precedenti esperienze nel settore del progetto realizzate presso l’Associazione Nazionale Privi della Vista ed Ipovedenti Onlus</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0,8 punti per mese</w:t>
            </w:r>
          </w:p>
        </w:tc>
      </w:tr>
      <w:tr w:rsidR="00386862" w:rsidRPr="00386862" w:rsidTr="009901F4">
        <w:trPr>
          <w:trHeight w:val="87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pPr>
            <w:r w:rsidRPr="00386862">
              <w:rPr>
                <w:rFonts w:ascii="Calibri" w:hAnsi="Calibri" w:cs="Calibri"/>
                <w:color w:val="000000"/>
                <w:sz w:val="20"/>
                <w:szCs w:val="20"/>
              </w:rPr>
              <w:t>Precedenti esperienze nello stesso settore del progetto realizzate presso altri enti c/o enti diversi da quello che realizza il progetto</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0,5 punti per mese</w:t>
            </w:r>
          </w:p>
        </w:tc>
      </w:tr>
      <w:tr w:rsidR="00386862" w:rsidRPr="00386862" w:rsidTr="009901F4">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pPr>
            <w:r w:rsidRPr="00386862">
              <w:rPr>
                <w:rFonts w:ascii="Calibri" w:hAnsi="Calibri" w:cs="Calibri"/>
                <w:color w:val="000000"/>
                <w:sz w:val="20"/>
                <w:szCs w:val="20"/>
              </w:rPr>
              <w:t>Precedenti esperienze in settori analoghi a quello del progetto</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pPr>
            <w:r w:rsidRPr="00386862">
              <w:rPr>
                <w:rFonts w:ascii="Calibri" w:hAnsi="Calibri" w:cs="Calibri"/>
                <w:color w:val="000000"/>
                <w:sz w:val="20"/>
                <w:szCs w:val="20"/>
              </w:rPr>
              <w:t>0,2 punti per mese</w:t>
            </w:r>
          </w:p>
        </w:tc>
      </w:tr>
      <w:tr w:rsidR="00386862" w:rsidRPr="00386862" w:rsidTr="009901F4">
        <w:tc>
          <w:tcPr>
            <w:tcW w:w="0" w:type="auto"/>
            <w:tcBorders>
              <w:top w:val="single" w:sz="12"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pPr>
            <w:r w:rsidRPr="00386862">
              <w:rPr>
                <w:rFonts w:ascii="Calibri" w:hAnsi="Calibri" w:cs="Calibri"/>
                <w:color w:val="000000"/>
                <w:sz w:val="20"/>
                <w:szCs w:val="20"/>
              </w:rPr>
              <w:t>Altre conoscenze e professionalità</w:t>
            </w:r>
          </w:p>
        </w:tc>
        <w:tc>
          <w:tcPr>
            <w:tcW w:w="0" w:type="auto"/>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pPr>
            <w:r w:rsidRPr="00386862">
              <w:rPr>
                <w:rFonts w:ascii="Calibri" w:hAnsi="Calibri" w:cs="Calibri"/>
                <w:color w:val="000000"/>
                <w:sz w:val="20"/>
                <w:szCs w:val="20"/>
              </w:rPr>
              <w:t>Si valutano conoscenze e professionalità acquisite dal candidato durante le proprie esperienze personali ed inserite nel Curriculum Vitae</w:t>
            </w:r>
          </w:p>
        </w:tc>
        <w:tc>
          <w:tcPr>
            <w:tcW w:w="0" w:type="auto"/>
            <w:tcBorders>
              <w:top w:val="single" w:sz="12"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pPr>
            <w:r w:rsidRPr="00386862">
              <w:rPr>
                <w:rFonts w:ascii="Calibri" w:hAnsi="Calibri" w:cs="Calibri"/>
                <w:color w:val="000000"/>
                <w:sz w:val="20"/>
                <w:szCs w:val="20"/>
              </w:rPr>
              <w:t>fino a 3 punti</w:t>
            </w:r>
          </w:p>
        </w:tc>
      </w:tr>
    </w:tbl>
    <w:p w:rsidR="00386862" w:rsidRPr="00386862" w:rsidRDefault="00386862" w:rsidP="00386862"/>
    <w:p w:rsidR="00386862" w:rsidRPr="00386862" w:rsidRDefault="00386862" w:rsidP="009901F4">
      <w:pPr>
        <w:spacing w:after="200"/>
        <w:jc w:val="both"/>
      </w:pPr>
      <w:r w:rsidRPr="00386862">
        <w:rPr>
          <w:rFonts w:ascii="Calibri" w:hAnsi="Calibri" w:cs="Calibri"/>
          <w:color w:val="000000"/>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  </w:t>
      </w:r>
    </w:p>
    <w:p w:rsidR="00386862" w:rsidRPr="00386862" w:rsidRDefault="00386862" w:rsidP="00386862">
      <w:pPr>
        <w:spacing w:after="200"/>
        <w:rPr>
          <w:color w:val="00B0F0"/>
        </w:rPr>
      </w:pPr>
      <w:r w:rsidRPr="00386862">
        <w:rPr>
          <w:rFonts w:ascii="Calibri" w:hAnsi="Calibri" w:cs="Calibri"/>
          <w:color w:val="00B0F0"/>
          <w:sz w:val="22"/>
          <w:szCs w:val="22"/>
        </w:rPr>
        <w:t>COLLOQUIO DI VALUTAZIONE  </w:t>
      </w:r>
    </w:p>
    <w:tbl>
      <w:tblPr>
        <w:tblW w:w="0" w:type="auto"/>
        <w:tblCellMar>
          <w:top w:w="15" w:type="dxa"/>
          <w:left w:w="15" w:type="dxa"/>
          <w:bottom w:w="15" w:type="dxa"/>
          <w:right w:w="15" w:type="dxa"/>
        </w:tblCellMar>
        <w:tblLook w:val="04A0"/>
      </w:tblPr>
      <w:tblGrid>
        <w:gridCol w:w="3652"/>
        <w:gridCol w:w="4507"/>
        <w:gridCol w:w="1425"/>
      </w:tblGrid>
      <w:tr w:rsidR="00386862" w:rsidRPr="00386862" w:rsidTr="00386862">
        <w:trPr>
          <w:tblHeader/>
        </w:trPr>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rPr>
                <w:b/>
                <w:bCs/>
              </w:rPr>
            </w:pPr>
            <w:r w:rsidRPr="00386862">
              <w:rPr>
                <w:rFonts w:ascii="Calibri" w:hAnsi="Calibri" w:cs="Calibri"/>
                <w:b/>
                <w:bCs/>
                <w:color w:val="000000"/>
                <w:sz w:val="20"/>
                <w:szCs w:val="20"/>
              </w:rPr>
              <w:t>Variabili</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rPr>
                <w:b/>
                <w:bCs/>
              </w:rPr>
            </w:pPr>
            <w:r w:rsidRPr="00386862">
              <w:rPr>
                <w:rFonts w:ascii="Calibri" w:hAnsi="Calibri" w:cs="Calibri"/>
                <w:b/>
                <w:bCs/>
                <w:color w:val="000000"/>
                <w:sz w:val="20"/>
                <w:szCs w:val="20"/>
              </w:rPr>
              <w:t>Indicatori</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rPr>
                <w:b/>
                <w:bCs/>
              </w:rPr>
            </w:pPr>
            <w:r w:rsidRPr="00386862">
              <w:rPr>
                <w:rFonts w:ascii="Calibri" w:hAnsi="Calibri" w:cs="Calibri"/>
                <w:b/>
                <w:bCs/>
                <w:color w:val="000000"/>
                <w:sz w:val="20"/>
                <w:szCs w:val="20"/>
              </w:rPr>
              <w:t>Punteggio attribuibile</w:t>
            </w:r>
          </w:p>
        </w:tc>
      </w:tr>
      <w:tr w:rsidR="00386862" w:rsidRPr="00386862" w:rsidTr="00386862">
        <w:trPr>
          <w:trHeight w:val="390"/>
        </w:trPr>
        <w:tc>
          <w:tcPr>
            <w:tcW w:w="0" w:type="auto"/>
            <w:vMerge w:val="restart"/>
            <w:tcBorders>
              <w:top w:val="single" w:sz="12"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pPr>
            <w:r w:rsidRPr="00386862">
              <w:rPr>
                <w:rFonts w:ascii="Calibri" w:hAnsi="Calibri" w:cs="Calibri"/>
                <w:color w:val="000000"/>
                <w:sz w:val="20"/>
                <w:szCs w:val="20"/>
              </w:rPr>
              <w:t xml:space="preserve">Area Relazionale/Motivazionale </w:t>
            </w:r>
            <w:r w:rsidRPr="00386862">
              <w:rPr>
                <w:rFonts w:ascii="Calibri" w:hAnsi="Calibri" w:cs="Calibri"/>
                <w:i/>
                <w:iCs/>
                <w:color w:val="000000"/>
                <w:sz w:val="20"/>
                <w:szCs w:val="20"/>
              </w:rPr>
              <w:t>(punteggio massimo attribuibile 60 punti)</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Motivazioni generali del candidato per la prestazione del servizio civile nell’Associazione Nazionale Privi della Vista ed Ipovedenti Onlus</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fino a 15 punti</w:t>
            </w:r>
          </w:p>
        </w:tc>
      </w:tr>
      <w:tr w:rsidR="00386862" w:rsidRPr="00386862" w:rsidTr="00386862">
        <w:trPr>
          <w:trHeight w:val="33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Idoneità del candidato a svolgere le mansioni previste dalle attività del progetto</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fino a 15 punti</w:t>
            </w:r>
          </w:p>
        </w:tc>
      </w:tr>
      <w:tr w:rsidR="00386862" w:rsidRPr="00386862" w:rsidTr="00386862">
        <w:trPr>
          <w:trHeight w:val="315"/>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Doti e abilità umane possedute dal candidato</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fino a 15 punti</w:t>
            </w:r>
          </w:p>
        </w:tc>
      </w:tr>
      <w:tr w:rsidR="00386862" w:rsidRPr="00386862" w:rsidTr="00386862">
        <w:trPr>
          <w:trHeight w:val="30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Capacità relazionali e di comunicazione</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fino a 15 punti</w:t>
            </w:r>
          </w:p>
        </w:tc>
      </w:tr>
      <w:tr w:rsidR="00386862" w:rsidRPr="00386862" w:rsidTr="00386862">
        <w:trPr>
          <w:trHeight w:val="570"/>
        </w:trPr>
        <w:tc>
          <w:tcPr>
            <w:tcW w:w="0" w:type="auto"/>
            <w:vMerge w:val="restart"/>
            <w:tcBorders>
              <w:top w:val="single" w:sz="12"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after="200"/>
            </w:pPr>
            <w:r w:rsidRPr="00386862">
              <w:rPr>
                <w:rFonts w:ascii="Calibri" w:hAnsi="Calibri" w:cs="Calibri"/>
                <w:color w:val="000000"/>
                <w:sz w:val="20"/>
                <w:szCs w:val="20"/>
              </w:rPr>
              <w:t xml:space="preserve">Area delle Conoscenze/Competenze </w:t>
            </w:r>
            <w:r w:rsidRPr="00386862">
              <w:rPr>
                <w:rFonts w:ascii="Calibri" w:hAnsi="Calibri" w:cs="Calibri"/>
                <w:i/>
                <w:iCs/>
                <w:color w:val="000000"/>
                <w:sz w:val="20"/>
                <w:szCs w:val="20"/>
              </w:rPr>
              <w:t>(punteggio massimo attribuibile 60 punti)</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Grado di conoscenza del Servizio Civile Universale</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fino a 15 punti</w:t>
            </w:r>
          </w:p>
        </w:tc>
      </w:tr>
      <w:tr w:rsidR="00386862" w:rsidRPr="00386862" w:rsidTr="00386862">
        <w:trPr>
          <w:trHeight w:val="347"/>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386862" w:rsidRPr="00386862" w:rsidRDefault="00386862" w:rsidP="00386862"/>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Grado di conoscenza del progetto</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fino a 15 punti</w:t>
            </w:r>
          </w:p>
        </w:tc>
      </w:tr>
      <w:tr w:rsidR="00386862" w:rsidRPr="00386862" w:rsidTr="00386862">
        <w:trPr>
          <w:trHeight w:val="225"/>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386862" w:rsidRPr="00386862" w:rsidRDefault="00386862" w:rsidP="00386862"/>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before="60" w:after="60" w:line="225" w:lineRule="atLeast"/>
            </w:pPr>
            <w:r w:rsidRPr="00386862">
              <w:rPr>
                <w:rFonts w:ascii="Calibri" w:hAnsi="Calibri" w:cs="Calibri"/>
                <w:color w:val="000000"/>
                <w:sz w:val="20"/>
                <w:szCs w:val="20"/>
              </w:rPr>
              <w:t>Conoscenze Informatiche</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line="225" w:lineRule="atLeast"/>
              <w:jc w:val="center"/>
            </w:pPr>
            <w:r w:rsidRPr="00386862">
              <w:rPr>
                <w:rFonts w:ascii="Calibri" w:hAnsi="Calibri" w:cs="Calibri"/>
                <w:color w:val="000000"/>
                <w:sz w:val="20"/>
                <w:szCs w:val="20"/>
              </w:rPr>
              <w:t>fino a 15 punti</w:t>
            </w:r>
          </w:p>
        </w:tc>
      </w:tr>
      <w:tr w:rsidR="00386862" w:rsidRPr="00386862" w:rsidTr="00386862">
        <w:trPr>
          <w:trHeight w:val="401"/>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386862" w:rsidRPr="00386862" w:rsidRDefault="00386862" w:rsidP="00386862"/>
        </w:tc>
        <w:tc>
          <w:tcPr>
            <w:tcW w:w="0" w:type="auto"/>
            <w:tcBorders>
              <w:top w:val="single" w:sz="6" w:space="0" w:color="000000"/>
              <w:left w:val="single" w:sz="6" w:space="0" w:color="000000"/>
              <w:bottom w:val="single" w:sz="12"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Capacità  di lettura (prova pratica)</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fino a 15 punti</w:t>
            </w:r>
          </w:p>
        </w:tc>
      </w:tr>
      <w:tr w:rsidR="00386862" w:rsidRPr="00386862" w:rsidTr="00386862">
        <w:trPr>
          <w:trHeight w:val="378"/>
        </w:trPr>
        <w:tc>
          <w:tcPr>
            <w:tcW w:w="0" w:type="auto"/>
            <w:vMerge w:val="restart"/>
            <w:tcBorders>
              <w:top w:val="single" w:sz="12"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pPr>
            <w:r w:rsidRPr="00386862">
              <w:rPr>
                <w:rFonts w:ascii="Calibri" w:hAnsi="Calibri" w:cs="Calibri"/>
                <w:color w:val="000000"/>
                <w:sz w:val="20"/>
                <w:szCs w:val="20"/>
              </w:rPr>
              <w:t xml:space="preserve">Area della Disponibilità/Esperienza </w:t>
            </w:r>
            <w:r w:rsidRPr="00386862">
              <w:rPr>
                <w:rFonts w:ascii="Calibri" w:hAnsi="Calibri" w:cs="Calibri"/>
                <w:i/>
                <w:iCs/>
                <w:color w:val="000000"/>
                <w:sz w:val="20"/>
                <w:szCs w:val="20"/>
              </w:rPr>
              <w:t>(punteggio massimo attribuibile 60 punti)</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Pregresse esperienze di volontariato </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fino a 15 punti</w:t>
            </w:r>
          </w:p>
        </w:tc>
      </w:tr>
      <w:tr w:rsidR="00386862" w:rsidRPr="00386862" w:rsidTr="00386862">
        <w:trPr>
          <w:trHeight w:val="532"/>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Disponibilità del candidato (flessibilità oraria, attività  in giorni festivi, spostamenti)</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fino a 15 punti</w:t>
            </w:r>
          </w:p>
        </w:tc>
      </w:tr>
      <w:tr w:rsidR="00386862" w:rsidRPr="00386862" w:rsidTr="00386862">
        <w:trPr>
          <w:trHeight w:val="428"/>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Disponibilità a continuare le attività di progetto al termine del servizio</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fino a 15 punti</w:t>
            </w:r>
          </w:p>
        </w:tc>
      </w:tr>
      <w:tr w:rsidR="00386862" w:rsidRPr="00386862" w:rsidTr="00386862">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rsidR="00386862" w:rsidRPr="00386862" w:rsidRDefault="00386862" w:rsidP="00386862">
            <w:pPr>
              <w:spacing w:before="60" w:after="60" w:line="0" w:lineRule="atLeast"/>
            </w:pPr>
            <w:r w:rsidRPr="00386862">
              <w:rPr>
                <w:rFonts w:ascii="Calibri" w:hAnsi="Calibri" w:cs="Calibri"/>
                <w:color w:val="000000"/>
                <w:sz w:val="20"/>
                <w:szCs w:val="20"/>
              </w:rPr>
              <w:t xml:space="preserve">Altri elementi di valutazione </w:t>
            </w:r>
            <w:r w:rsidRPr="00386862">
              <w:rPr>
                <w:rFonts w:ascii="Calibri" w:hAnsi="Calibri" w:cs="Calibri"/>
                <w:i/>
                <w:iCs/>
                <w:color w:val="000000"/>
                <w:sz w:val="20"/>
                <w:szCs w:val="20"/>
              </w:rPr>
              <w:t>(bisogna dettagliare gli elementi valutati)</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pPr>
            <w:r w:rsidRPr="00386862">
              <w:rPr>
                <w:rFonts w:ascii="Calibri" w:hAnsi="Calibri" w:cs="Calibri"/>
                <w:color w:val="000000"/>
                <w:sz w:val="20"/>
                <w:szCs w:val="20"/>
              </w:rPr>
              <w:t>fino a 15 punti</w:t>
            </w:r>
          </w:p>
        </w:tc>
      </w:tr>
    </w:tbl>
    <w:p w:rsidR="00386862" w:rsidRPr="00386862" w:rsidRDefault="00386862" w:rsidP="00386862"/>
    <w:p w:rsidR="00386862" w:rsidRPr="00386862" w:rsidRDefault="00386862" w:rsidP="00386862">
      <w:pPr>
        <w:spacing w:after="200"/>
      </w:pPr>
      <w:r w:rsidRPr="00386862">
        <w:rPr>
          <w:rFonts w:ascii="Calibri" w:hAnsi="Calibri" w:cs="Calibri"/>
          <w:color w:val="000000"/>
          <w:sz w:val="22"/>
          <w:szCs w:val="22"/>
        </w:rPr>
        <w:t xml:space="preserve">Il  punteggio  massimo  ottenibile  per  ogni  singola  variabile  è  pari  a  60  (SESSANTA)  ed  è  dato  dalla  </w:t>
      </w:r>
      <w:r w:rsidRPr="00386862">
        <w:rPr>
          <w:rFonts w:ascii="Calibri" w:hAnsi="Calibri" w:cs="Calibri"/>
          <w:color w:val="000000"/>
          <w:sz w:val="22"/>
          <w:szCs w:val="22"/>
        </w:rPr>
        <w:lastRenderedPageBreak/>
        <w:t>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  </w:t>
      </w:r>
    </w:p>
    <w:p w:rsidR="00386862" w:rsidRPr="00386862" w:rsidRDefault="00386862" w:rsidP="00386862">
      <w:pPr>
        <w:spacing w:after="200"/>
      </w:pPr>
      <w:r w:rsidRPr="00386862">
        <w:rPr>
          <w:rFonts w:ascii="Calibri" w:hAnsi="Calibri" w:cs="Calibri"/>
          <w:color w:val="000000"/>
          <w:sz w:val="22"/>
          <w:szCs w:val="22"/>
        </w:rPr>
        <w:t>In base alle variabili ed agli indicatori elencati, il punteggio massimo attribuibile ad ogni candidato a  seguito della valutazione documentale è pari a 60 (SESSANTA) punti che si ottengono effettuando la  media matematica dei punteggi ottenuti per ciascuna variabile. </w:t>
      </w:r>
    </w:p>
    <w:p w:rsidR="00386862" w:rsidRPr="00386862" w:rsidRDefault="00386862" w:rsidP="009901F4">
      <w:pPr>
        <w:spacing w:after="200"/>
        <w:jc w:val="both"/>
      </w:pPr>
      <w:r w:rsidRPr="00386862">
        <w:rPr>
          <w:rFonts w:ascii="Calibri" w:hAnsi="Calibri" w:cs="Calibri"/>
          <w:color w:val="000000"/>
          <w:sz w:val="22"/>
          <w:szCs w:val="22"/>
        </w:rPr>
        <w:t>Il  punteggio massimo  ottenibile  dai  candidati a  conclusione  del  processo  di  selezione è  pari a  100  (CENTO).  </w:t>
      </w:r>
    </w:p>
    <w:p w:rsidR="00386862" w:rsidRPr="00386862" w:rsidRDefault="00386862" w:rsidP="009901F4">
      <w:pPr>
        <w:spacing w:after="200"/>
        <w:jc w:val="both"/>
      </w:pPr>
      <w:r w:rsidRPr="00386862">
        <w:rPr>
          <w:rFonts w:ascii="Calibri" w:hAnsi="Calibri" w:cs="Calibri"/>
          <w:color w:val="000000"/>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p w:rsidR="00A714FD" w:rsidRDefault="00A714FD" w:rsidP="00BA0650">
      <w:pPr>
        <w:rPr>
          <w:sz w:val="20"/>
          <w:szCs w:val="20"/>
        </w:rPr>
      </w:pPr>
    </w:p>
    <w:p w:rsidR="00A714FD" w:rsidRPr="00E00A86" w:rsidRDefault="00A714FD" w:rsidP="00BA0650">
      <w:pPr>
        <w:rPr>
          <w:sz w:val="20"/>
          <w:szCs w:val="20"/>
        </w:rPr>
      </w:pPr>
    </w:p>
    <w:p w:rsidR="00BA0650" w:rsidRDefault="00BA0650" w:rsidP="009901F4">
      <w:pPr>
        <w:autoSpaceDE w:val="0"/>
        <w:rPr>
          <w:rFonts w:eastAsia="Calibri"/>
          <w:b/>
          <w:color w:val="00B0F0"/>
          <w:sz w:val="20"/>
          <w:szCs w:val="20"/>
        </w:rPr>
      </w:pPr>
      <w:r w:rsidRPr="009901F4">
        <w:rPr>
          <w:rFonts w:eastAsia="Calibri"/>
          <w:b/>
          <w:color w:val="00B0F0"/>
          <w:sz w:val="20"/>
          <w:szCs w:val="20"/>
        </w:rPr>
        <w:t>CARATTERISTICHE CO</w:t>
      </w:r>
      <w:r w:rsidR="00084F99" w:rsidRPr="009901F4">
        <w:rPr>
          <w:rFonts w:eastAsia="Calibri"/>
          <w:b/>
          <w:color w:val="00B0F0"/>
          <w:sz w:val="20"/>
          <w:szCs w:val="20"/>
        </w:rPr>
        <w:t>MPETENZE</w:t>
      </w:r>
      <w:r w:rsidRPr="009901F4">
        <w:rPr>
          <w:rFonts w:eastAsia="Calibri"/>
          <w:b/>
          <w:color w:val="00B0F0"/>
          <w:sz w:val="20"/>
          <w:szCs w:val="20"/>
        </w:rPr>
        <w:t xml:space="preserve"> ACQUISIBILI:</w:t>
      </w:r>
    </w:p>
    <w:p w:rsidR="009901F4" w:rsidRPr="009901F4" w:rsidRDefault="009901F4" w:rsidP="009901F4">
      <w:pPr>
        <w:autoSpaceDE w:val="0"/>
        <w:rPr>
          <w:rFonts w:eastAsia="Calibri"/>
          <w:b/>
          <w:color w:val="00B0F0"/>
          <w:sz w:val="20"/>
          <w:szCs w:val="20"/>
        </w:rPr>
      </w:pPr>
    </w:p>
    <w:p w:rsidR="00A714FD" w:rsidRPr="003D67B2" w:rsidRDefault="00A714FD" w:rsidP="00A714FD">
      <w:pPr>
        <w:pBdr>
          <w:top w:val="single" w:sz="4" w:space="1" w:color="auto"/>
          <w:left w:val="single" w:sz="4" w:space="0" w:color="auto"/>
          <w:bottom w:val="single" w:sz="4" w:space="1" w:color="auto"/>
          <w:right w:val="single" w:sz="4" w:space="4" w:color="auto"/>
        </w:pBdr>
        <w:ind w:left="426" w:hanging="426"/>
        <w:rPr>
          <w:sz w:val="22"/>
        </w:rPr>
      </w:pPr>
      <w:r w:rsidRPr="003D67B2">
        <w:rPr>
          <w:sz w:val="22"/>
        </w:rPr>
        <w:t>Attestato specifico</w:t>
      </w:r>
    </w:p>
    <w:p w:rsidR="000D3FD1" w:rsidRPr="00E00A86" w:rsidRDefault="000D3FD1" w:rsidP="00BA0650">
      <w:pPr>
        <w:rPr>
          <w:sz w:val="20"/>
          <w:szCs w:val="20"/>
        </w:rPr>
      </w:pPr>
    </w:p>
    <w:p w:rsidR="00565E2A" w:rsidRDefault="00BA0650" w:rsidP="009901F4">
      <w:pPr>
        <w:autoSpaceDE w:val="0"/>
        <w:rPr>
          <w:b/>
          <w:color w:val="00B0F0"/>
          <w:sz w:val="20"/>
          <w:szCs w:val="20"/>
        </w:rPr>
      </w:pPr>
      <w:r w:rsidRPr="009901F4">
        <w:rPr>
          <w:b/>
          <w:color w:val="00B0F0"/>
          <w:sz w:val="20"/>
          <w:szCs w:val="20"/>
        </w:rPr>
        <w:t>FORMAZIONE SPECIFICA DE</w:t>
      </w:r>
      <w:r w:rsidR="00F758AD" w:rsidRPr="009901F4">
        <w:rPr>
          <w:b/>
          <w:color w:val="00B0F0"/>
          <w:sz w:val="20"/>
          <w:szCs w:val="20"/>
        </w:rPr>
        <w:t>GLI OPERATORI</w:t>
      </w:r>
      <w:r w:rsidRPr="009901F4">
        <w:rPr>
          <w:b/>
          <w:color w:val="00B0F0"/>
          <w:sz w:val="20"/>
          <w:szCs w:val="20"/>
        </w:rPr>
        <w:t xml:space="preserve"> VOLONTARI:</w:t>
      </w:r>
    </w:p>
    <w:p w:rsidR="009901F4" w:rsidRPr="009901F4" w:rsidRDefault="009901F4" w:rsidP="009901F4">
      <w:pPr>
        <w:autoSpaceDE w:val="0"/>
        <w:rPr>
          <w:b/>
          <w:color w:val="00B0F0"/>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4"/>
      </w:tblGrid>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SETTINGIANO Via Campo 10, Settingiano</w:t>
            </w:r>
          </w:p>
          <w:p w:rsidR="00A714FD" w:rsidRPr="00DE53F8" w:rsidRDefault="00A714FD" w:rsidP="00CC7FF4">
            <w:pPr>
              <w:autoSpaceDE w:val="0"/>
              <w:autoSpaceDN w:val="0"/>
              <w:adjustRightInd w:val="0"/>
              <w:rPr>
                <w:rFonts w:ascii="Verdana" w:hAnsi="Verdana" w:cs="Verdana"/>
                <w:color w:val="000000" w:themeColor="text1"/>
                <w:sz w:val="20"/>
                <w:szCs w:val="20"/>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REGGIO CALABRIA Via Torrione 103 Reggio Calabria</w:t>
            </w:r>
          </w:p>
          <w:p w:rsidR="00A714FD" w:rsidRPr="00DE53F8" w:rsidRDefault="00A714FD" w:rsidP="00CC7FF4">
            <w:pPr>
              <w:autoSpaceDE w:val="0"/>
              <w:autoSpaceDN w:val="0"/>
              <w:adjustRightInd w:val="0"/>
              <w:rPr>
                <w:rFonts w:ascii="Verdana" w:hAnsi="Verdana" w:cs="Verdana"/>
                <w:color w:val="000000" w:themeColor="text1"/>
                <w:sz w:val="20"/>
                <w:szCs w:val="20"/>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POTENZA Via Don Pasquale Uva Potenza</w:t>
            </w:r>
          </w:p>
          <w:p w:rsidR="00A714FD" w:rsidRPr="00DE53F8" w:rsidRDefault="00A714FD" w:rsidP="00CC7FF4">
            <w:pPr>
              <w:autoSpaceDE w:val="0"/>
              <w:autoSpaceDN w:val="0"/>
              <w:adjustRightInd w:val="0"/>
              <w:rPr>
                <w:rFonts w:ascii="Verdana" w:hAnsi="Verdana" w:cs="Verdana"/>
                <w:color w:val="000000" w:themeColor="text1"/>
                <w:sz w:val="20"/>
                <w:szCs w:val="20"/>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BARI Via Aldo Moro 1 Palo del Colle (BA)</w:t>
            </w:r>
          </w:p>
          <w:p w:rsidR="00A714FD" w:rsidRPr="00DE53F8" w:rsidRDefault="00A714FD" w:rsidP="00CC7FF4">
            <w:pPr>
              <w:autoSpaceDE w:val="0"/>
              <w:autoSpaceDN w:val="0"/>
              <w:adjustRightInd w:val="0"/>
              <w:rPr>
                <w:rFonts w:ascii="Verdana" w:hAnsi="Verdana" w:cs="Verdana"/>
                <w:color w:val="000000" w:themeColor="text1"/>
                <w:sz w:val="20"/>
                <w:szCs w:val="20"/>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CAGLIARI Via Molise 10/B Cagliari</w:t>
            </w:r>
          </w:p>
          <w:p w:rsidR="00A714FD" w:rsidRPr="00DE53F8" w:rsidRDefault="00A714FD" w:rsidP="00CC7FF4">
            <w:pPr>
              <w:autoSpaceDE w:val="0"/>
              <w:autoSpaceDN w:val="0"/>
              <w:adjustRightInd w:val="0"/>
              <w:rPr>
                <w:rFonts w:ascii="Verdana" w:hAnsi="Verdana" w:cs="Verdana"/>
                <w:color w:val="000000" w:themeColor="text1"/>
                <w:sz w:val="20"/>
                <w:szCs w:val="20"/>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ORISTANO Via Dorando Petri, 9 Oristano</w:t>
            </w:r>
          </w:p>
          <w:p w:rsidR="00A714FD" w:rsidRPr="00DE53F8" w:rsidRDefault="00A714FD" w:rsidP="00CC7FF4">
            <w:pPr>
              <w:autoSpaceDE w:val="0"/>
              <w:autoSpaceDN w:val="0"/>
              <w:adjustRightInd w:val="0"/>
              <w:rPr>
                <w:rFonts w:ascii="Verdana" w:hAnsi="Verdana" w:cs="Verdana"/>
                <w:color w:val="000000" w:themeColor="text1"/>
                <w:sz w:val="20"/>
                <w:szCs w:val="20"/>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 xml:space="preserve">PALERMO </w:t>
            </w:r>
            <w:r w:rsidRPr="00DE53F8">
              <w:rPr>
                <w:color w:val="000000" w:themeColor="text1"/>
                <w:shd w:val="clear" w:color="auto" w:fill="FFFFFF"/>
              </w:rPr>
              <w:t>Corso Alberto Amedeo 210 Palermo</w:t>
            </w:r>
          </w:p>
          <w:p w:rsidR="00A714FD" w:rsidRPr="00DE53F8" w:rsidRDefault="00A714FD" w:rsidP="00CC7FF4">
            <w:pPr>
              <w:autoSpaceDE w:val="0"/>
              <w:autoSpaceDN w:val="0"/>
              <w:adjustRightInd w:val="0"/>
              <w:rPr>
                <w:color w:val="000000" w:themeColor="text1"/>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PERUGIA Via Lucida 10/a Perugia</w:t>
            </w:r>
          </w:p>
          <w:p w:rsidR="00A714FD" w:rsidRPr="00DE53F8" w:rsidRDefault="00A714FD" w:rsidP="00CC7FF4">
            <w:pPr>
              <w:autoSpaceDE w:val="0"/>
              <w:autoSpaceDN w:val="0"/>
              <w:adjustRightInd w:val="0"/>
              <w:rPr>
                <w:color w:val="000000" w:themeColor="text1"/>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ROMA Via Albenga, 56 Roma</w:t>
            </w:r>
          </w:p>
          <w:p w:rsidR="00A714FD" w:rsidRPr="00DE53F8" w:rsidRDefault="00A714FD" w:rsidP="00CC7FF4">
            <w:pPr>
              <w:autoSpaceDE w:val="0"/>
              <w:autoSpaceDN w:val="0"/>
              <w:adjustRightInd w:val="0"/>
              <w:rPr>
                <w:color w:val="000000" w:themeColor="text1"/>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TORINO Via Vincenzo Gioberti 8 Torino</w:t>
            </w:r>
          </w:p>
          <w:p w:rsidR="00A714FD" w:rsidRPr="00DE53F8" w:rsidRDefault="00A714FD" w:rsidP="00CC7FF4">
            <w:pPr>
              <w:autoSpaceDE w:val="0"/>
              <w:autoSpaceDN w:val="0"/>
              <w:adjustRightInd w:val="0"/>
              <w:rPr>
                <w:color w:val="000000" w:themeColor="text1"/>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GIUGLIANO IN C. Via San Vito, 11 Giugliano in Campania (NA)</w:t>
            </w:r>
          </w:p>
          <w:p w:rsidR="00A714FD" w:rsidRPr="00DE53F8" w:rsidRDefault="00A714FD" w:rsidP="00CC7FF4">
            <w:pPr>
              <w:autoSpaceDE w:val="0"/>
              <w:autoSpaceDN w:val="0"/>
              <w:adjustRightInd w:val="0"/>
              <w:rPr>
                <w:color w:val="000000" w:themeColor="text1"/>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SALERNO Via Gaetano del Mercato 14/18 Salerno</w:t>
            </w:r>
          </w:p>
          <w:p w:rsidR="00A714FD" w:rsidRPr="00DE53F8" w:rsidRDefault="00A714FD" w:rsidP="00CC7FF4">
            <w:pPr>
              <w:autoSpaceDE w:val="0"/>
              <w:autoSpaceDN w:val="0"/>
              <w:adjustRightInd w:val="0"/>
              <w:rPr>
                <w:color w:val="000000" w:themeColor="text1"/>
                <w:sz w:val="22"/>
                <w:szCs w:val="22"/>
              </w:rPr>
            </w:pPr>
          </w:p>
        </w:tc>
      </w:tr>
    </w:tbl>
    <w:p w:rsidR="00A714FD" w:rsidRPr="009901F4" w:rsidRDefault="00A714FD" w:rsidP="009901F4">
      <w:pPr>
        <w:pBdr>
          <w:top w:val="single" w:sz="4" w:space="1" w:color="auto"/>
          <w:left w:val="single" w:sz="4" w:space="4" w:color="auto"/>
          <w:bottom w:val="single" w:sz="4" w:space="1" w:color="auto"/>
          <w:right w:val="single" w:sz="4" w:space="4" w:color="auto"/>
        </w:pBdr>
        <w:ind w:left="426" w:hanging="426"/>
        <w:jc w:val="center"/>
        <w:rPr>
          <w:b/>
          <w:sz w:val="28"/>
        </w:rPr>
      </w:pPr>
      <w:r w:rsidRPr="009901F4">
        <w:rPr>
          <w:b/>
          <w:sz w:val="28"/>
        </w:rPr>
        <w:t>Durata 75 ore</w:t>
      </w:r>
    </w:p>
    <w:p w:rsidR="003E538D" w:rsidRDefault="003E538D" w:rsidP="006977AB">
      <w:pPr>
        <w:jc w:val="center"/>
        <w:rPr>
          <w:b/>
          <w:sz w:val="20"/>
          <w:szCs w:val="20"/>
        </w:rPr>
      </w:pPr>
      <w:r>
        <w:rPr>
          <w:b/>
          <w:sz w:val="20"/>
          <w:szCs w:val="20"/>
        </w:rPr>
        <w:br w:type="page"/>
      </w:r>
    </w:p>
    <w:p w:rsidR="00615497" w:rsidRDefault="00615497" w:rsidP="00615497">
      <w:pPr>
        <w:rPr>
          <w:b/>
          <w:color w:val="00B0F0"/>
          <w:sz w:val="20"/>
          <w:szCs w:val="20"/>
        </w:rPr>
      </w:pPr>
      <w:r w:rsidRPr="0086645D">
        <w:rPr>
          <w:b/>
          <w:color w:val="00B0F0"/>
          <w:sz w:val="20"/>
          <w:szCs w:val="20"/>
        </w:rPr>
        <w:t>PARTECIPAZIONE DI GIOVANI CON MINORI OPPORTUNITA’</w:t>
      </w:r>
    </w:p>
    <w:p w:rsidR="003E538D" w:rsidRDefault="003E538D" w:rsidP="003E538D">
      <w:pPr>
        <w:rPr>
          <w:b/>
          <w:sz w:val="20"/>
          <w:szCs w:val="20"/>
        </w:rPr>
      </w:pP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r w:rsidRPr="00615497">
        <w:rPr>
          <w:rFonts w:asciiTheme="minorHAnsi" w:hAnsiTheme="minorHAnsi" w:cstheme="minorHAnsi"/>
          <w:sz w:val="22"/>
          <w:szCs w:val="22"/>
        </w:rPr>
        <w:sym w:font="Wingdings" w:char="F0E0"/>
      </w:r>
      <w:r w:rsidRPr="00615497">
        <w:rPr>
          <w:rFonts w:asciiTheme="minorHAnsi" w:hAnsiTheme="minorHAnsi" w:cstheme="minorHAnsi"/>
          <w:sz w:val="22"/>
          <w:szCs w:val="22"/>
        </w:rPr>
        <w:t xml:space="preserve">Numero posti previsti per giovani con minori opportunità </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r w:rsidRPr="00615497">
        <w:rPr>
          <w:rFonts w:asciiTheme="minorHAnsi" w:hAnsiTheme="minorHAnsi" w:cstheme="minorHAnsi"/>
          <w:sz w:val="22"/>
          <w:szCs w:val="22"/>
        </w:rPr>
        <w:t>20</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r w:rsidRPr="00615497">
        <w:rPr>
          <w:rFonts w:asciiTheme="minorHAnsi" w:hAnsiTheme="minorHAnsi" w:cstheme="minorHAnsi"/>
          <w:sz w:val="22"/>
          <w:szCs w:val="22"/>
        </w:rPr>
        <w:sym w:font="Wingdings" w:char="F0E0"/>
      </w:r>
      <w:r w:rsidRPr="00615497">
        <w:rPr>
          <w:rFonts w:asciiTheme="minorHAnsi" w:hAnsiTheme="minorHAnsi" w:cstheme="minorHAnsi"/>
          <w:sz w:val="22"/>
          <w:szCs w:val="22"/>
        </w:rPr>
        <w:t xml:space="preserve">Tipologia di giovani con minore opportunità </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ind w:firstLine="708"/>
        <w:jc w:val="both"/>
        <w:rPr>
          <w:rFonts w:asciiTheme="minorHAnsi" w:hAnsiTheme="minorHAnsi" w:cstheme="minorHAnsi"/>
          <w:sz w:val="22"/>
          <w:szCs w:val="22"/>
        </w:rPr>
      </w:pPr>
      <w:r w:rsidRPr="00615497">
        <w:rPr>
          <w:rFonts w:asciiTheme="minorHAnsi" w:hAnsiTheme="minorHAnsi" w:cstheme="minorHAnsi"/>
          <w:sz w:val="22"/>
          <w:szCs w:val="22"/>
        </w:rPr>
        <w:t>- Difficoltà economiche</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r w:rsidRPr="00615497">
        <w:rPr>
          <w:rFonts w:asciiTheme="minorHAnsi" w:hAnsiTheme="minorHAnsi" w:cstheme="minorHAnsi"/>
          <w:sz w:val="22"/>
          <w:szCs w:val="22"/>
        </w:rPr>
        <w:tab/>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r w:rsidRPr="00615497">
        <w:rPr>
          <w:rFonts w:asciiTheme="minorHAnsi" w:hAnsiTheme="minorHAnsi" w:cstheme="minorHAnsi"/>
          <w:sz w:val="22"/>
          <w:szCs w:val="22"/>
        </w:rPr>
        <w:sym w:font="Wingdings" w:char="F0E0"/>
      </w:r>
      <w:r w:rsidRPr="00615497">
        <w:rPr>
          <w:rFonts w:asciiTheme="minorHAnsi" w:hAnsiTheme="minorHAnsi" w:cstheme="minorHAnsi"/>
          <w:sz w:val="22"/>
          <w:szCs w:val="22"/>
        </w:rPr>
        <w:t xml:space="preserve">Documento che attesta l’appartenenza del giovane alla categoria individuata </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r w:rsidRPr="00615497">
        <w:rPr>
          <w:rFonts w:asciiTheme="minorHAnsi" w:hAnsiTheme="minorHAnsi" w:cstheme="minorHAnsi"/>
          <w:sz w:val="22"/>
          <w:szCs w:val="22"/>
        </w:rPr>
        <w:t xml:space="preserve">ISEE </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r w:rsidRPr="00615497">
        <w:rPr>
          <w:rFonts w:asciiTheme="minorHAnsi" w:hAnsiTheme="minorHAnsi" w:cstheme="minorHAnsi"/>
          <w:sz w:val="22"/>
          <w:szCs w:val="22"/>
        </w:rPr>
        <w:sym w:font="Wingdings" w:char="F0E0"/>
      </w:r>
      <w:r w:rsidRPr="00615497">
        <w:rPr>
          <w:rFonts w:asciiTheme="minorHAnsi" w:hAnsiTheme="minorHAnsi" w:cstheme="minorHAnsi"/>
          <w:sz w:val="22"/>
          <w:szCs w:val="22"/>
        </w:rPr>
        <w:t>Ulteriori risorse umane e strumentali e/o delle iniziative e/o delle misure di sostegno volte ad accompagnare gli operatori volontari con minori opportunità nello svolgimento delle attività progettuali</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Style w:val="oypena"/>
          <w:rFonts w:asciiTheme="minorHAnsi" w:hAnsiTheme="minorHAnsi" w:cstheme="minorHAnsi"/>
          <w:color w:val="000000" w:themeColor="text1"/>
          <w:sz w:val="22"/>
          <w:szCs w:val="22"/>
        </w:rPr>
      </w:pPr>
      <w:r w:rsidRPr="00615497">
        <w:rPr>
          <w:rStyle w:val="oypena"/>
          <w:rFonts w:asciiTheme="minorHAnsi" w:hAnsiTheme="minorHAnsi" w:cstheme="minorHAnsi"/>
          <w:color w:val="000000" w:themeColor="text1"/>
          <w:sz w:val="22"/>
          <w:szCs w:val="22"/>
        </w:rPr>
        <w:t>È essenziale che i volontari siano coinvolti nelle attività del progetto per favorire lo scambio di esperienze e l'integrazione con gli altri volontari. Per supportare i volontari con minori opportunità, come i giovani con difficoltà economiche, saranno attuate le seguenti iniziative:</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Style w:val="oypena"/>
          <w:rFonts w:asciiTheme="minorHAnsi" w:hAnsiTheme="minorHAnsi" w:cstheme="minorHAnsi"/>
          <w:color w:val="000000" w:themeColor="text1"/>
          <w:sz w:val="22"/>
          <w:szCs w:val="22"/>
        </w:rPr>
      </w:pP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-Un numero di telefono dedicato per richieste di informazioni e consulenze, attivo nei giorni feriali dalle 9:00 alle 13:00.</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-Un'e-mail dedicata per qualsiasi richiesta o informazione.</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-Una pagina Facebook per inviare richieste o informazioni.</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 xml:space="preserve">-Riunione settimanale di monitoraggio tra GMO e OLP che si occuperà di rispondere a eventuali esigenze durante tutta la durata del servizio civile. </w:t>
      </w:r>
    </w:p>
    <w:p w:rsidR="00E2375D" w:rsidRDefault="00E2375D" w:rsidP="00E2375D">
      <w:pPr>
        <w:autoSpaceDE w:val="0"/>
        <w:ind w:left="785"/>
        <w:rPr>
          <w:b/>
          <w:sz w:val="20"/>
          <w:szCs w:val="20"/>
        </w:rPr>
      </w:pPr>
    </w:p>
    <w:p w:rsidR="0039001F" w:rsidRPr="0039001F" w:rsidRDefault="0039001F" w:rsidP="0039001F">
      <w:pPr>
        <w:autoSpaceDE w:val="0"/>
        <w:ind w:left="785"/>
        <w:rPr>
          <w:b/>
          <w:sz w:val="20"/>
          <w:szCs w:val="20"/>
          <w:highlight w:val="green"/>
        </w:rPr>
      </w:pPr>
    </w:p>
    <w:sectPr w:rsidR="0039001F" w:rsidRPr="0039001F" w:rsidSect="0039001F">
      <w:pgSz w:w="11906" w:h="16838" w:code="9"/>
      <w:pgMar w:top="709"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82D" w:rsidRDefault="00B7382D" w:rsidP="004C1DD5">
      <w:r>
        <w:separator/>
      </w:r>
    </w:p>
  </w:endnote>
  <w:endnote w:type="continuationSeparator" w:id="1">
    <w:p w:rsidR="00B7382D" w:rsidRDefault="00B7382D" w:rsidP="004C1D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82D" w:rsidRDefault="00B7382D" w:rsidP="004C1DD5">
      <w:r>
        <w:separator/>
      </w:r>
    </w:p>
  </w:footnote>
  <w:footnote w:type="continuationSeparator" w:id="1">
    <w:p w:rsidR="00B7382D" w:rsidRDefault="00B7382D" w:rsidP="004C1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83291D"/>
    <w:multiLevelType w:val="hybridMultilevel"/>
    <w:tmpl w:val="CD7458E8"/>
    <w:lvl w:ilvl="0" w:tplc="C43012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EB693F"/>
    <w:multiLevelType w:val="hybridMultilevel"/>
    <w:tmpl w:val="25F20F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822676"/>
    <w:multiLevelType w:val="hybridMultilevel"/>
    <w:tmpl w:val="723CC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2A7A99"/>
    <w:multiLevelType w:val="hybridMultilevel"/>
    <w:tmpl w:val="DE7A8B1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4A1111E"/>
    <w:multiLevelType w:val="hybridMultilevel"/>
    <w:tmpl w:val="DF5E964C"/>
    <w:lvl w:ilvl="0" w:tplc="5D48F292">
      <w:numFmt w:val="bullet"/>
      <w:lvlText w:val="-"/>
      <w:lvlJc w:val="left"/>
      <w:pPr>
        <w:tabs>
          <w:tab w:val="num" w:pos="1620"/>
        </w:tabs>
        <w:ind w:left="1620" w:hanging="360"/>
      </w:pPr>
      <w:rPr>
        <w:rFonts w:ascii="Arial" w:eastAsia="Times New Roman" w:hAnsi="Arial" w:cs="Aria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6">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7A17921"/>
    <w:multiLevelType w:val="hybridMultilevel"/>
    <w:tmpl w:val="7F1A9B44"/>
    <w:lvl w:ilvl="0" w:tplc="04100017">
      <w:start w:val="1"/>
      <w:numFmt w:val="lowerLetter"/>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8">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9">
    <w:nsid w:val="2AB81AB2"/>
    <w:multiLevelType w:val="hybridMultilevel"/>
    <w:tmpl w:val="ADC26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875331"/>
    <w:multiLevelType w:val="hybridMultilevel"/>
    <w:tmpl w:val="7F88F2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E8B355C"/>
    <w:multiLevelType w:val="hybridMultilevel"/>
    <w:tmpl w:val="8BAE019C"/>
    <w:lvl w:ilvl="0" w:tplc="50CCF4C4">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1D86DF8"/>
    <w:multiLevelType w:val="hybridMultilevel"/>
    <w:tmpl w:val="5238C28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nsid w:val="3E450DE5"/>
    <w:multiLevelType w:val="hybridMultilevel"/>
    <w:tmpl w:val="5524A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6">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B704012"/>
    <w:multiLevelType w:val="hybridMultilevel"/>
    <w:tmpl w:val="49FEE338"/>
    <w:lvl w:ilvl="0" w:tplc="C4FEEB60">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4DF74FC6"/>
    <w:multiLevelType w:val="hybridMultilevel"/>
    <w:tmpl w:val="D9EE1F12"/>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895BE8"/>
    <w:multiLevelType w:val="hybridMultilevel"/>
    <w:tmpl w:val="2DB60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B01238"/>
    <w:multiLevelType w:val="hybridMultilevel"/>
    <w:tmpl w:val="4FB43B7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18386E"/>
    <w:multiLevelType w:val="hybridMultilevel"/>
    <w:tmpl w:val="D0585D60"/>
    <w:lvl w:ilvl="0" w:tplc="9B2C72A0">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23">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24">
    <w:nsid w:val="5D5F436B"/>
    <w:multiLevelType w:val="hybridMultilevel"/>
    <w:tmpl w:val="CD666C54"/>
    <w:lvl w:ilvl="0" w:tplc="90B4EF8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60531261"/>
    <w:multiLevelType w:val="hybridMultilevel"/>
    <w:tmpl w:val="750CA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09501F0"/>
    <w:multiLevelType w:val="hybridMultilevel"/>
    <w:tmpl w:val="BBCCF53C"/>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46365BF"/>
    <w:multiLevelType w:val="hybridMultilevel"/>
    <w:tmpl w:val="2ADEEB70"/>
    <w:lvl w:ilvl="0" w:tplc="5D48F29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F2657D9"/>
    <w:multiLevelType w:val="hybridMultilevel"/>
    <w:tmpl w:val="D8723FC0"/>
    <w:lvl w:ilvl="0" w:tplc="FA10E6A6">
      <w:start w:val="1"/>
      <w:numFmt w:val="bullet"/>
      <w:lvlText w:val=""/>
      <w:lvlJc w:val="left"/>
      <w:pPr>
        <w:ind w:left="785" w:hanging="360"/>
      </w:pPr>
      <w:rPr>
        <w:rFonts w:ascii="Symbol" w:hAnsi="Symbol" w:hint="default"/>
      </w:rPr>
    </w:lvl>
    <w:lvl w:ilvl="1" w:tplc="04100003" w:tentative="1">
      <w:start w:val="1"/>
      <w:numFmt w:val="bullet"/>
      <w:lvlText w:val="o"/>
      <w:lvlJc w:val="left"/>
      <w:pPr>
        <w:ind w:left="1787" w:hanging="360"/>
      </w:pPr>
      <w:rPr>
        <w:rFonts w:ascii="Courier New" w:hAnsi="Courier New" w:cs="Courier New" w:hint="default"/>
      </w:rPr>
    </w:lvl>
    <w:lvl w:ilvl="2" w:tplc="04100005" w:tentative="1">
      <w:start w:val="1"/>
      <w:numFmt w:val="bullet"/>
      <w:lvlText w:val=""/>
      <w:lvlJc w:val="left"/>
      <w:pPr>
        <w:ind w:left="2507" w:hanging="360"/>
      </w:pPr>
      <w:rPr>
        <w:rFonts w:ascii="Wingdings" w:hAnsi="Wingdings" w:hint="default"/>
      </w:rPr>
    </w:lvl>
    <w:lvl w:ilvl="3" w:tplc="04100001" w:tentative="1">
      <w:start w:val="1"/>
      <w:numFmt w:val="bullet"/>
      <w:lvlText w:val=""/>
      <w:lvlJc w:val="left"/>
      <w:pPr>
        <w:ind w:left="3227" w:hanging="360"/>
      </w:pPr>
      <w:rPr>
        <w:rFonts w:ascii="Symbol" w:hAnsi="Symbol" w:hint="default"/>
      </w:rPr>
    </w:lvl>
    <w:lvl w:ilvl="4" w:tplc="04100003" w:tentative="1">
      <w:start w:val="1"/>
      <w:numFmt w:val="bullet"/>
      <w:lvlText w:val="o"/>
      <w:lvlJc w:val="left"/>
      <w:pPr>
        <w:ind w:left="3947" w:hanging="360"/>
      </w:pPr>
      <w:rPr>
        <w:rFonts w:ascii="Courier New" w:hAnsi="Courier New" w:cs="Courier New" w:hint="default"/>
      </w:rPr>
    </w:lvl>
    <w:lvl w:ilvl="5" w:tplc="04100005" w:tentative="1">
      <w:start w:val="1"/>
      <w:numFmt w:val="bullet"/>
      <w:lvlText w:val=""/>
      <w:lvlJc w:val="left"/>
      <w:pPr>
        <w:ind w:left="4667" w:hanging="360"/>
      </w:pPr>
      <w:rPr>
        <w:rFonts w:ascii="Wingdings" w:hAnsi="Wingdings" w:hint="default"/>
      </w:rPr>
    </w:lvl>
    <w:lvl w:ilvl="6" w:tplc="04100001" w:tentative="1">
      <w:start w:val="1"/>
      <w:numFmt w:val="bullet"/>
      <w:lvlText w:val=""/>
      <w:lvlJc w:val="left"/>
      <w:pPr>
        <w:ind w:left="5387" w:hanging="360"/>
      </w:pPr>
      <w:rPr>
        <w:rFonts w:ascii="Symbol" w:hAnsi="Symbol" w:hint="default"/>
      </w:rPr>
    </w:lvl>
    <w:lvl w:ilvl="7" w:tplc="04100003" w:tentative="1">
      <w:start w:val="1"/>
      <w:numFmt w:val="bullet"/>
      <w:lvlText w:val="o"/>
      <w:lvlJc w:val="left"/>
      <w:pPr>
        <w:ind w:left="6107" w:hanging="360"/>
      </w:pPr>
      <w:rPr>
        <w:rFonts w:ascii="Courier New" w:hAnsi="Courier New" w:cs="Courier New" w:hint="default"/>
      </w:rPr>
    </w:lvl>
    <w:lvl w:ilvl="8" w:tplc="04100005" w:tentative="1">
      <w:start w:val="1"/>
      <w:numFmt w:val="bullet"/>
      <w:lvlText w:val=""/>
      <w:lvlJc w:val="left"/>
      <w:pPr>
        <w:ind w:left="6827" w:hanging="360"/>
      </w:pPr>
      <w:rPr>
        <w:rFonts w:ascii="Wingdings" w:hAnsi="Wingdings" w:hint="default"/>
      </w:rPr>
    </w:lvl>
  </w:abstractNum>
  <w:abstractNum w:abstractNumId="30">
    <w:nsid w:val="712C7A20"/>
    <w:multiLevelType w:val="multilevel"/>
    <w:tmpl w:val="F1DC2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3"/>
  </w:num>
  <w:num w:numId="3">
    <w:abstractNumId w:val="6"/>
  </w:num>
  <w:num w:numId="4">
    <w:abstractNumId w:val="17"/>
  </w:num>
  <w:num w:numId="5">
    <w:abstractNumId w:val="7"/>
  </w:num>
  <w:num w:numId="6">
    <w:abstractNumId w:val="24"/>
  </w:num>
  <w:num w:numId="7">
    <w:abstractNumId w:val="11"/>
  </w:num>
  <w:num w:numId="8">
    <w:abstractNumId w:val="4"/>
  </w:num>
  <w:num w:numId="9">
    <w:abstractNumId w:val="5"/>
  </w:num>
  <w:num w:numId="10">
    <w:abstractNumId w:val="27"/>
  </w:num>
  <w:num w:numId="11">
    <w:abstractNumId w:val="26"/>
  </w:num>
  <w:num w:numId="12">
    <w:abstractNumId w:val="21"/>
  </w:num>
  <w:num w:numId="13">
    <w:abstractNumId w:val="8"/>
  </w:num>
  <w:num w:numId="14">
    <w:abstractNumId w:val="14"/>
  </w:num>
  <w:num w:numId="15">
    <w:abstractNumId w:val="20"/>
  </w:num>
  <w:num w:numId="16">
    <w:abstractNumId w:val="22"/>
  </w:num>
  <w:num w:numId="17">
    <w:abstractNumId w:val="15"/>
  </w:num>
  <w:num w:numId="18">
    <w:abstractNumId w:val="1"/>
  </w:num>
  <w:num w:numId="1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8"/>
  </w:num>
  <w:num w:numId="22">
    <w:abstractNumId w:val="0"/>
  </w:num>
  <w:num w:numId="23">
    <w:abstractNumId w:val="29"/>
  </w:num>
  <w:num w:numId="24">
    <w:abstractNumId w:val="2"/>
  </w:num>
  <w:num w:numId="25">
    <w:abstractNumId w:val="19"/>
  </w:num>
  <w:num w:numId="26">
    <w:abstractNumId w:val="9"/>
  </w:num>
  <w:num w:numId="27">
    <w:abstractNumId w:val="3"/>
  </w:num>
  <w:num w:numId="28">
    <w:abstractNumId w:val="25"/>
  </w:num>
  <w:num w:numId="29">
    <w:abstractNumId w:val="13"/>
  </w:num>
  <w:num w:numId="30">
    <w:abstractNumId w:val="10"/>
  </w:num>
  <w:num w:numId="31">
    <w:abstractNumId w:val="12"/>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D5E65"/>
    <w:rsid w:val="00011011"/>
    <w:rsid w:val="00015BE7"/>
    <w:rsid w:val="0001644D"/>
    <w:rsid w:val="000300A3"/>
    <w:rsid w:val="00031DE4"/>
    <w:rsid w:val="000400D0"/>
    <w:rsid w:val="00057852"/>
    <w:rsid w:val="00057AAE"/>
    <w:rsid w:val="00057D30"/>
    <w:rsid w:val="00057F85"/>
    <w:rsid w:val="00063ACA"/>
    <w:rsid w:val="00064880"/>
    <w:rsid w:val="00082CD9"/>
    <w:rsid w:val="00084581"/>
    <w:rsid w:val="00084F99"/>
    <w:rsid w:val="00087669"/>
    <w:rsid w:val="000A516C"/>
    <w:rsid w:val="000C3C60"/>
    <w:rsid w:val="000C680A"/>
    <w:rsid w:val="000C7A35"/>
    <w:rsid w:val="000D3FD1"/>
    <w:rsid w:val="000E1F6A"/>
    <w:rsid w:val="000E4BEA"/>
    <w:rsid w:val="000E68F4"/>
    <w:rsid w:val="000F17C7"/>
    <w:rsid w:val="000F32E8"/>
    <w:rsid w:val="00107486"/>
    <w:rsid w:val="00110EF5"/>
    <w:rsid w:val="001157CF"/>
    <w:rsid w:val="00122E25"/>
    <w:rsid w:val="0013612A"/>
    <w:rsid w:val="00137AE3"/>
    <w:rsid w:val="00147567"/>
    <w:rsid w:val="001478CE"/>
    <w:rsid w:val="0016127C"/>
    <w:rsid w:val="00161C37"/>
    <w:rsid w:val="0016545D"/>
    <w:rsid w:val="00166D76"/>
    <w:rsid w:val="00182E53"/>
    <w:rsid w:val="001831F0"/>
    <w:rsid w:val="001A04D9"/>
    <w:rsid w:val="001A62CD"/>
    <w:rsid w:val="001A706B"/>
    <w:rsid w:val="001B0B14"/>
    <w:rsid w:val="001B2D15"/>
    <w:rsid w:val="001B3AFC"/>
    <w:rsid w:val="001B6FCD"/>
    <w:rsid w:val="001B74BB"/>
    <w:rsid w:val="001C198F"/>
    <w:rsid w:val="001E2582"/>
    <w:rsid w:val="001F291A"/>
    <w:rsid w:val="001F48A3"/>
    <w:rsid w:val="001F501E"/>
    <w:rsid w:val="001F7C81"/>
    <w:rsid w:val="00201352"/>
    <w:rsid w:val="002016FA"/>
    <w:rsid w:val="00201A27"/>
    <w:rsid w:val="00204662"/>
    <w:rsid w:val="0021092E"/>
    <w:rsid w:val="002112E6"/>
    <w:rsid w:val="00213DF1"/>
    <w:rsid w:val="00216C9B"/>
    <w:rsid w:val="00234F8B"/>
    <w:rsid w:val="00237398"/>
    <w:rsid w:val="002373E9"/>
    <w:rsid w:val="00237565"/>
    <w:rsid w:val="002454AB"/>
    <w:rsid w:val="002508AC"/>
    <w:rsid w:val="002519F9"/>
    <w:rsid w:val="00252A7A"/>
    <w:rsid w:val="00254EFA"/>
    <w:rsid w:val="00260A79"/>
    <w:rsid w:val="00264F25"/>
    <w:rsid w:val="002653E5"/>
    <w:rsid w:val="00267B1A"/>
    <w:rsid w:val="002941B8"/>
    <w:rsid w:val="00295B8C"/>
    <w:rsid w:val="00296F0C"/>
    <w:rsid w:val="002A0D9D"/>
    <w:rsid w:val="002A55EB"/>
    <w:rsid w:val="002A5C20"/>
    <w:rsid w:val="002A7266"/>
    <w:rsid w:val="002B184B"/>
    <w:rsid w:val="002B1D86"/>
    <w:rsid w:val="002B2867"/>
    <w:rsid w:val="002C5E3B"/>
    <w:rsid w:val="002C72A8"/>
    <w:rsid w:val="002D15E7"/>
    <w:rsid w:val="002D2400"/>
    <w:rsid w:val="002E38D8"/>
    <w:rsid w:val="002E6B6E"/>
    <w:rsid w:val="002F0887"/>
    <w:rsid w:val="002F1AA7"/>
    <w:rsid w:val="002F4661"/>
    <w:rsid w:val="002F66AD"/>
    <w:rsid w:val="00300D4E"/>
    <w:rsid w:val="0030170C"/>
    <w:rsid w:val="00302B84"/>
    <w:rsid w:val="003035AF"/>
    <w:rsid w:val="00304911"/>
    <w:rsid w:val="003078D8"/>
    <w:rsid w:val="003132F4"/>
    <w:rsid w:val="003142E5"/>
    <w:rsid w:val="00323309"/>
    <w:rsid w:val="003241BE"/>
    <w:rsid w:val="00327ED5"/>
    <w:rsid w:val="00332A4A"/>
    <w:rsid w:val="00332FA7"/>
    <w:rsid w:val="0033416D"/>
    <w:rsid w:val="0033685E"/>
    <w:rsid w:val="00340188"/>
    <w:rsid w:val="0034164B"/>
    <w:rsid w:val="00354591"/>
    <w:rsid w:val="00364E95"/>
    <w:rsid w:val="003703B0"/>
    <w:rsid w:val="003721EA"/>
    <w:rsid w:val="00372F7A"/>
    <w:rsid w:val="00373571"/>
    <w:rsid w:val="00374F17"/>
    <w:rsid w:val="003853FA"/>
    <w:rsid w:val="00386862"/>
    <w:rsid w:val="0039001F"/>
    <w:rsid w:val="00394413"/>
    <w:rsid w:val="00394D63"/>
    <w:rsid w:val="00397B20"/>
    <w:rsid w:val="003A3D65"/>
    <w:rsid w:val="003A4265"/>
    <w:rsid w:val="003A494F"/>
    <w:rsid w:val="003A5005"/>
    <w:rsid w:val="003B274E"/>
    <w:rsid w:val="003B287B"/>
    <w:rsid w:val="003B386A"/>
    <w:rsid w:val="003B4E45"/>
    <w:rsid w:val="003B664B"/>
    <w:rsid w:val="003C09E6"/>
    <w:rsid w:val="003C13FA"/>
    <w:rsid w:val="003C22FF"/>
    <w:rsid w:val="003D1C45"/>
    <w:rsid w:val="003D7DE7"/>
    <w:rsid w:val="003E0E7C"/>
    <w:rsid w:val="003E538D"/>
    <w:rsid w:val="003F0D99"/>
    <w:rsid w:val="003F1250"/>
    <w:rsid w:val="003F4A12"/>
    <w:rsid w:val="003F69CB"/>
    <w:rsid w:val="00415C4B"/>
    <w:rsid w:val="00427BDD"/>
    <w:rsid w:val="0043266C"/>
    <w:rsid w:val="004374B4"/>
    <w:rsid w:val="00446F08"/>
    <w:rsid w:val="00447AF2"/>
    <w:rsid w:val="0046768A"/>
    <w:rsid w:val="00471A2F"/>
    <w:rsid w:val="00472F3B"/>
    <w:rsid w:val="00481D74"/>
    <w:rsid w:val="00484C8C"/>
    <w:rsid w:val="00486D16"/>
    <w:rsid w:val="00494A10"/>
    <w:rsid w:val="0049565D"/>
    <w:rsid w:val="004A085B"/>
    <w:rsid w:val="004A2B47"/>
    <w:rsid w:val="004A649F"/>
    <w:rsid w:val="004A7578"/>
    <w:rsid w:val="004B7B21"/>
    <w:rsid w:val="004C0615"/>
    <w:rsid w:val="004C1DD5"/>
    <w:rsid w:val="004C4128"/>
    <w:rsid w:val="004D3058"/>
    <w:rsid w:val="004D38AB"/>
    <w:rsid w:val="004D476A"/>
    <w:rsid w:val="004E225C"/>
    <w:rsid w:val="004E5C48"/>
    <w:rsid w:val="004E65D5"/>
    <w:rsid w:val="004F37FD"/>
    <w:rsid w:val="004F540D"/>
    <w:rsid w:val="00501564"/>
    <w:rsid w:val="00503A57"/>
    <w:rsid w:val="005072F2"/>
    <w:rsid w:val="00516894"/>
    <w:rsid w:val="0051762B"/>
    <w:rsid w:val="00535171"/>
    <w:rsid w:val="00537A37"/>
    <w:rsid w:val="00544E12"/>
    <w:rsid w:val="00551998"/>
    <w:rsid w:val="00551EC6"/>
    <w:rsid w:val="005529C1"/>
    <w:rsid w:val="00564300"/>
    <w:rsid w:val="00565E2A"/>
    <w:rsid w:val="00580498"/>
    <w:rsid w:val="00580A93"/>
    <w:rsid w:val="00581099"/>
    <w:rsid w:val="005813AE"/>
    <w:rsid w:val="00581F62"/>
    <w:rsid w:val="0058326A"/>
    <w:rsid w:val="00583832"/>
    <w:rsid w:val="005911CA"/>
    <w:rsid w:val="00594D2A"/>
    <w:rsid w:val="005A33F7"/>
    <w:rsid w:val="005A3C28"/>
    <w:rsid w:val="005A467D"/>
    <w:rsid w:val="005A5211"/>
    <w:rsid w:val="005A5EA9"/>
    <w:rsid w:val="005A6BB7"/>
    <w:rsid w:val="005B7868"/>
    <w:rsid w:val="005C42A5"/>
    <w:rsid w:val="005C4699"/>
    <w:rsid w:val="005C4E17"/>
    <w:rsid w:val="005D54A9"/>
    <w:rsid w:val="005D5619"/>
    <w:rsid w:val="005D5E65"/>
    <w:rsid w:val="005E4AB6"/>
    <w:rsid w:val="005F4448"/>
    <w:rsid w:val="00601A11"/>
    <w:rsid w:val="00602052"/>
    <w:rsid w:val="00615497"/>
    <w:rsid w:val="00616123"/>
    <w:rsid w:val="006206A8"/>
    <w:rsid w:val="00622567"/>
    <w:rsid w:val="00630156"/>
    <w:rsid w:val="00631325"/>
    <w:rsid w:val="006341CE"/>
    <w:rsid w:val="00644691"/>
    <w:rsid w:val="00647282"/>
    <w:rsid w:val="00651077"/>
    <w:rsid w:val="006514EE"/>
    <w:rsid w:val="006540FD"/>
    <w:rsid w:val="00664835"/>
    <w:rsid w:val="006704FD"/>
    <w:rsid w:val="0067060C"/>
    <w:rsid w:val="00674EB2"/>
    <w:rsid w:val="00683678"/>
    <w:rsid w:val="00686635"/>
    <w:rsid w:val="00691498"/>
    <w:rsid w:val="006977AB"/>
    <w:rsid w:val="006A5916"/>
    <w:rsid w:val="006C0E7F"/>
    <w:rsid w:val="006C1DAF"/>
    <w:rsid w:val="006C68C1"/>
    <w:rsid w:val="006D392D"/>
    <w:rsid w:val="006D42DF"/>
    <w:rsid w:val="006D5772"/>
    <w:rsid w:val="006E09D8"/>
    <w:rsid w:val="006E2DBB"/>
    <w:rsid w:val="006E4BE0"/>
    <w:rsid w:val="006E56A5"/>
    <w:rsid w:val="006F00EF"/>
    <w:rsid w:val="006F3823"/>
    <w:rsid w:val="006F66C6"/>
    <w:rsid w:val="0070284E"/>
    <w:rsid w:val="00705D8B"/>
    <w:rsid w:val="007117E9"/>
    <w:rsid w:val="0072009A"/>
    <w:rsid w:val="007201BF"/>
    <w:rsid w:val="00720481"/>
    <w:rsid w:val="00724D8A"/>
    <w:rsid w:val="00737D5B"/>
    <w:rsid w:val="0074406C"/>
    <w:rsid w:val="0074459D"/>
    <w:rsid w:val="007605D8"/>
    <w:rsid w:val="007643D0"/>
    <w:rsid w:val="00767D70"/>
    <w:rsid w:val="00770EA2"/>
    <w:rsid w:val="0077681F"/>
    <w:rsid w:val="00781554"/>
    <w:rsid w:val="00785C63"/>
    <w:rsid w:val="007A2525"/>
    <w:rsid w:val="007A70CC"/>
    <w:rsid w:val="007B3A72"/>
    <w:rsid w:val="007C76CD"/>
    <w:rsid w:val="007E1B2D"/>
    <w:rsid w:val="007E3CE6"/>
    <w:rsid w:val="007E5FE3"/>
    <w:rsid w:val="007F7428"/>
    <w:rsid w:val="008019C7"/>
    <w:rsid w:val="00802739"/>
    <w:rsid w:val="008119B1"/>
    <w:rsid w:val="00813883"/>
    <w:rsid w:val="008200C4"/>
    <w:rsid w:val="00823219"/>
    <w:rsid w:val="008300E2"/>
    <w:rsid w:val="00832F7D"/>
    <w:rsid w:val="00843C01"/>
    <w:rsid w:val="008459AC"/>
    <w:rsid w:val="008502E2"/>
    <w:rsid w:val="00852264"/>
    <w:rsid w:val="008745AB"/>
    <w:rsid w:val="0087638F"/>
    <w:rsid w:val="00881915"/>
    <w:rsid w:val="00882342"/>
    <w:rsid w:val="008919E8"/>
    <w:rsid w:val="00891C4E"/>
    <w:rsid w:val="008924F5"/>
    <w:rsid w:val="00896E67"/>
    <w:rsid w:val="008A17B6"/>
    <w:rsid w:val="008A19A3"/>
    <w:rsid w:val="008A1B07"/>
    <w:rsid w:val="008A3547"/>
    <w:rsid w:val="008B6D41"/>
    <w:rsid w:val="008C1630"/>
    <w:rsid w:val="008C2051"/>
    <w:rsid w:val="008C646F"/>
    <w:rsid w:val="008C6962"/>
    <w:rsid w:val="008D4B4E"/>
    <w:rsid w:val="008D7053"/>
    <w:rsid w:val="008F201E"/>
    <w:rsid w:val="008F780E"/>
    <w:rsid w:val="00900882"/>
    <w:rsid w:val="0090734E"/>
    <w:rsid w:val="00907AB2"/>
    <w:rsid w:val="0091432E"/>
    <w:rsid w:val="0091568A"/>
    <w:rsid w:val="00917930"/>
    <w:rsid w:val="00917CA3"/>
    <w:rsid w:val="00922845"/>
    <w:rsid w:val="00924CD9"/>
    <w:rsid w:val="0092643D"/>
    <w:rsid w:val="00926D95"/>
    <w:rsid w:val="00932462"/>
    <w:rsid w:val="00942681"/>
    <w:rsid w:val="00945FDE"/>
    <w:rsid w:val="009530CF"/>
    <w:rsid w:val="00956027"/>
    <w:rsid w:val="00962AAB"/>
    <w:rsid w:val="00963766"/>
    <w:rsid w:val="0096462E"/>
    <w:rsid w:val="00975ED5"/>
    <w:rsid w:val="009804A6"/>
    <w:rsid w:val="00980F48"/>
    <w:rsid w:val="00990087"/>
    <w:rsid w:val="009901F4"/>
    <w:rsid w:val="00992495"/>
    <w:rsid w:val="009A3340"/>
    <w:rsid w:val="009A3B21"/>
    <w:rsid w:val="009A3F0F"/>
    <w:rsid w:val="009A78C8"/>
    <w:rsid w:val="009A7DB4"/>
    <w:rsid w:val="009B4236"/>
    <w:rsid w:val="009B6CCA"/>
    <w:rsid w:val="009D1F39"/>
    <w:rsid w:val="009D237B"/>
    <w:rsid w:val="009D46C5"/>
    <w:rsid w:val="009D6EDF"/>
    <w:rsid w:val="009F19FB"/>
    <w:rsid w:val="00A042ED"/>
    <w:rsid w:val="00A165D7"/>
    <w:rsid w:val="00A178BE"/>
    <w:rsid w:val="00A24551"/>
    <w:rsid w:val="00A27C2E"/>
    <w:rsid w:val="00A47D14"/>
    <w:rsid w:val="00A714FD"/>
    <w:rsid w:val="00A72905"/>
    <w:rsid w:val="00A777FE"/>
    <w:rsid w:val="00A8042D"/>
    <w:rsid w:val="00A860BA"/>
    <w:rsid w:val="00A93678"/>
    <w:rsid w:val="00A93AFF"/>
    <w:rsid w:val="00A96F30"/>
    <w:rsid w:val="00A970F6"/>
    <w:rsid w:val="00AA5BDC"/>
    <w:rsid w:val="00AB514E"/>
    <w:rsid w:val="00AB5647"/>
    <w:rsid w:val="00AB6227"/>
    <w:rsid w:val="00AB7DF4"/>
    <w:rsid w:val="00AD2204"/>
    <w:rsid w:val="00AE4F60"/>
    <w:rsid w:val="00AF4D51"/>
    <w:rsid w:val="00B01C29"/>
    <w:rsid w:val="00B079E7"/>
    <w:rsid w:val="00B168B4"/>
    <w:rsid w:val="00B2559E"/>
    <w:rsid w:val="00B30FC9"/>
    <w:rsid w:val="00B35674"/>
    <w:rsid w:val="00B43260"/>
    <w:rsid w:val="00B45BC2"/>
    <w:rsid w:val="00B53826"/>
    <w:rsid w:val="00B546EE"/>
    <w:rsid w:val="00B56AB8"/>
    <w:rsid w:val="00B56D7B"/>
    <w:rsid w:val="00B60367"/>
    <w:rsid w:val="00B7382D"/>
    <w:rsid w:val="00B77BA2"/>
    <w:rsid w:val="00B77E2C"/>
    <w:rsid w:val="00B864CC"/>
    <w:rsid w:val="00B9053D"/>
    <w:rsid w:val="00B91E42"/>
    <w:rsid w:val="00B935A0"/>
    <w:rsid w:val="00BA0650"/>
    <w:rsid w:val="00BA30F2"/>
    <w:rsid w:val="00BA66A5"/>
    <w:rsid w:val="00BB044C"/>
    <w:rsid w:val="00BC202D"/>
    <w:rsid w:val="00BD64AA"/>
    <w:rsid w:val="00BE4B60"/>
    <w:rsid w:val="00BE6325"/>
    <w:rsid w:val="00BE69C2"/>
    <w:rsid w:val="00BF073A"/>
    <w:rsid w:val="00BF2084"/>
    <w:rsid w:val="00C0215F"/>
    <w:rsid w:val="00C12691"/>
    <w:rsid w:val="00C152EA"/>
    <w:rsid w:val="00C21066"/>
    <w:rsid w:val="00C32B8E"/>
    <w:rsid w:val="00C33391"/>
    <w:rsid w:val="00C43EC9"/>
    <w:rsid w:val="00C46020"/>
    <w:rsid w:val="00C55CA8"/>
    <w:rsid w:val="00C621B7"/>
    <w:rsid w:val="00C62D27"/>
    <w:rsid w:val="00C63233"/>
    <w:rsid w:val="00C636D7"/>
    <w:rsid w:val="00C63CEC"/>
    <w:rsid w:val="00C74507"/>
    <w:rsid w:val="00C74809"/>
    <w:rsid w:val="00C750B7"/>
    <w:rsid w:val="00C7676F"/>
    <w:rsid w:val="00C81849"/>
    <w:rsid w:val="00C86CC5"/>
    <w:rsid w:val="00C9067D"/>
    <w:rsid w:val="00C95BA8"/>
    <w:rsid w:val="00CA7B1B"/>
    <w:rsid w:val="00CB421F"/>
    <w:rsid w:val="00CB5F61"/>
    <w:rsid w:val="00CB7CE8"/>
    <w:rsid w:val="00CC1EBC"/>
    <w:rsid w:val="00CC240A"/>
    <w:rsid w:val="00CC2865"/>
    <w:rsid w:val="00CC5FF7"/>
    <w:rsid w:val="00CC7A98"/>
    <w:rsid w:val="00CD097A"/>
    <w:rsid w:val="00CD378E"/>
    <w:rsid w:val="00CD3DBC"/>
    <w:rsid w:val="00CE677E"/>
    <w:rsid w:val="00CF2140"/>
    <w:rsid w:val="00D173DF"/>
    <w:rsid w:val="00D17B68"/>
    <w:rsid w:val="00D27336"/>
    <w:rsid w:val="00D309D3"/>
    <w:rsid w:val="00D356D7"/>
    <w:rsid w:val="00D3600F"/>
    <w:rsid w:val="00D428B9"/>
    <w:rsid w:val="00D46EEB"/>
    <w:rsid w:val="00D5034E"/>
    <w:rsid w:val="00D55DD3"/>
    <w:rsid w:val="00D728D2"/>
    <w:rsid w:val="00D73677"/>
    <w:rsid w:val="00D76C1D"/>
    <w:rsid w:val="00D92FA2"/>
    <w:rsid w:val="00D93596"/>
    <w:rsid w:val="00D96CDC"/>
    <w:rsid w:val="00DA09BF"/>
    <w:rsid w:val="00DA0BCF"/>
    <w:rsid w:val="00DA1D76"/>
    <w:rsid w:val="00DA5908"/>
    <w:rsid w:val="00DB08AB"/>
    <w:rsid w:val="00DB68D8"/>
    <w:rsid w:val="00DC7016"/>
    <w:rsid w:val="00DD5423"/>
    <w:rsid w:val="00DD6F02"/>
    <w:rsid w:val="00DE0C05"/>
    <w:rsid w:val="00DE105F"/>
    <w:rsid w:val="00DE391C"/>
    <w:rsid w:val="00DE53F8"/>
    <w:rsid w:val="00DE6B60"/>
    <w:rsid w:val="00DE788F"/>
    <w:rsid w:val="00DE7B14"/>
    <w:rsid w:val="00E00A86"/>
    <w:rsid w:val="00E01195"/>
    <w:rsid w:val="00E067EC"/>
    <w:rsid w:val="00E11C86"/>
    <w:rsid w:val="00E12424"/>
    <w:rsid w:val="00E13ED7"/>
    <w:rsid w:val="00E15C70"/>
    <w:rsid w:val="00E2163D"/>
    <w:rsid w:val="00E2375D"/>
    <w:rsid w:val="00E34190"/>
    <w:rsid w:val="00E41B48"/>
    <w:rsid w:val="00E43D97"/>
    <w:rsid w:val="00E45B75"/>
    <w:rsid w:val="00E52ADC"/>
    <w:rsid w:val="00E66CEA"/>
    <w:rsid w:val="00E72383"/>
    <w:rsid w:val="00E76B3A"/>
    <w:rsid w:val="00E82A2C"/>
    <w:rsid w:val="00E94B9C"/>
    <w:rsid w:val="00E95F3C"/>
    <w:rsid w:val="00EA70C1"/>
    <w:rsid w:val="00EB04FC"/>
    <w:rsid w:val="00ED0920"/>
    <w:rsid w:val="00ED1825"/>
    <w:rsid w:val="00ED30ED"/>
    <w:rsid w:val="00ED4F8D"/>
    <w:rsid w:val="00ED536A"/>
    <w:rsid w:val="00EF60DB"/>
    <w:rsid w:val="00F00F05"/>
    <w:rsid w:val="00F06FA6"/>
    <w:rsid w:val="00F110F9"/>
    <w:rsid w:val="00F147A4"/>
    <w:rsid w:val="00F2647A"/>
    <w:rsid w:val="00F3104F"/>
    <w:rsid w:val="00F32824"/>
    <w:rsid w:val="00F340E1"/>
    <w:rsid w:val="00F36826"/>
    <w:rsid w:val="00F42D77"/>
    <w:rsid w:val="00F51153"/>
    <w:rsid w:val="00F61FE4"/>
    <w:rsid w:val="00F646A8"/>
    <w:rsid w:val="00F70762"/>
    <w:rsid w:val="00F708D6"/>
    <w:rsid w:val="00F758AD"/>
    <w:rsid w:val="00F8235E"/>
    <w:rsid w:val="00F8325C"/>
    <w:rsid w:val="00F97649"/>
    <w:rsid w:val="00FB2C6F"/>
    <w:rsid w:val="00FB4712"/>
    <w:rsid w:val="00FB703C"/>
    <w:rsid w:val="00FC6B0D"/>
    <w:rsid w:val="00FE3222"/>
    <w:rsid w:val="00FE54DA"/>
    <w:rsid w:val="00FE5C1D"/>
    <w:rsid w:val="00FF1D37"/>
    <w:rsid w:val="00FF5AF7"/>
    <w:rsid w:val="00FF6B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jc w:val="center"/>
      <w:outlineLvl w:val="0"/>
    </w:pPr>
    <w:rPr>
      <w:b/>
      <w:color w:val="000000"/>
      <w:lang/>
    </w:rPr>
  </w:style>
  <w:style w:type="paragraph" w:styleId="Titolo2">
    <w:name w:val="heading 2"/>
    <w:basedOn w:val="Normale"/>
    <w:next w:val="Normale"/>
    <w:link w:val="Titolo2Carattere"/>
    <w:qFormat/>
    <w:pPr>
      <w:keepNext/>
      <w:spacing w:before="120" w:after="120"/>
      <w:ind w:left="113"/>
      <w:jc w:val="center"/>
      <w:outlineLvl w:val="1"/>
    </w:pPr>
    <w:rPr>
      <w:rFonts w:ascii="Arial" w:hAnsi="Arial"/>
      <w:b/>
      <w:bCs/>
      <w:sz w:val="22"/>
      <w:szCs w:val="20"/>
      <w:lang/>
    </w:rPr>
  </w:style>
  <w:style w:type="paragraph" w:styleId="Titolo3">
    <w:name w:val="heading 3"/>
    <w:basedOn w:val="Normale"/>
    <w:next w:val="Normale"/>
    <w:qFormat/>
    <w:pPr>
      <w:keepNext/>
      <w:spacing w:before="120" w:after="120"/>
      <w:ind w:left="113"/>
      <w:outlineLvl w:val="2"/>
    </w:pPr>
    <w:rPr>
      <w:rFonts w:ascii="Arial" w:hAnsi="Arial" w:cs="Arial"/>
      <w:b/>
      <w:bCs/>
      <w:sz w:val="20"/>
      <w:szCs w:val="16"/>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jc w:val="center"/>
      <w:outlineLvl w:val="4"/>
    </w:pPr>
    <w:rPr>
      <w:i/>
      <w:szCs w:val="20"/>
    </w:rPr>
  </w:style>
  <w:style w:type="paragraph" w:styleId="Titolo6">
    <w:name w:val="heading 6"/>
    <w:basedOn w:val="Normale"/>
    <w:next w:val="Normale"/>
    <w:qFormat/>
    <w:pPr>
      <w:keepNext/>
      <w:jc w:val="center"/>
      <w:outlineLvl w:val="5"/>
    </w:pPr>
    <w:rPr>
      <w:i/>
      <w:iCs/>
      <w:sz w:val="20"/>
    </w:rPr>
  </w:style>
  <w:style w:type="paragraph" w:styleId="Titolo7">
    <w:name w:val="heading 7"/>
    <w:basedOn w:val="Normale"/>
    <w:next w:val="Normale"/>
    <w:link w:val="Titolo7Carattere"/>
    <w:qFormat/>
    <w:pPr>
      <w:keepNext/>
      <w:ind w:left="708" w:firstLine="708"/>
      <w:outlineLvl w:val="6"/>
    </w:pPr>
    <w:rPr>
      <w:szCs w:val="20"/>
      <w:lang/>
    </w:rPr>
  </w:style>
  <w:style w:type="paragraph" w:styleId="Titolo8">
    <w:name w:val="heading 8"/>
    <w:basedOn w:val="Normale"/>
    <w:next w:val="Normale"/>
    <w:qFormat/>
    <w:pPr>
      <w:keepNext/>
      <w:outlineLvl w:val="7"/>
    </w:pPr>
    <w:rPr>
      <w:b/>
      <w:bCs/>
      <w:color w:val="FFFFFF"/>
      <w:sz w:val="22"/>
      <w:szCs w:val="18"/>
    </w:rPr>
  </w:style>
  <w:style w:type="paragraph" w:styleId="Titolo9">
    <w:name w:val="heading 9"/>
    <w:basedOn w:val="Normale"/>
    <w:next w:val="Normale"/>
    <w:qFormat/>
    <w:pPr>
      <w:keepNext/>
      <w:ind w:left="7788"/>
      <w:outlineLvl w:val="8"/>
    </w:pPr>
    <w:rPr>
      <w:i/>
      <w:i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Pr>
      <w:color w:val="0000FF"/>
      <w:u w:val="single"/>
    </w:rPr>
  </w:style>
  <w:style w:type="paragraph" w:styleId="Corpodeltesto">
    <w:name w:val="Body Text"/>
    <w:basedOn w:val="Normale"/>
    <w:link w:val="CorpodeltestoCarattere"/>
    <w:rPr>
      <w:b/>
      <w:szCs w:val="20"/>
      <w:lang/>
    </w:rPr>
  </w:style>
  <w:style w:type="paragraph" w:styleId="Rientrocorpodeltesto">
    <w:name w:val="Body Text Indent"/>
    <w:basedOn w:val="Normale"/>
    <w:link w:val="RientrocorpodeltestoCarattere"/>
    <w:pPr>
      <w:ind w:firstLine="708"/>
      <w:jc w:val="both"/>
    </w:pPr>
    <w:rPr>
      <w:szCs w:val="20"/>
      <w:lang/>
    </w:rPr>
  </w:style>
  <w:style w:type="paragraph" w:styleId="Corpodeltesto2">
    <w:name w:val="Body Text 2"/>
    <w:basedOn w:val="Normale"/>
    <w:link w:val="Corpodeltesto2Carattere"/>
    <w:pPr>
      <w:jc w:val="both"/>
    </w:pPr>
    <w:rPr>
      <w:szCs w:val="20"/>
      <w:lang/>
    </w:rPr>
  </w:style>
  <w:style w:type="paragraph" w:styleId="Titolo">
    <w:name w:val="Title"/>
    <w:basedOn w:val="Normale"/>
    <w:qFormat/>
    <w:pPr>
      <w:jc w:val="center"/>
    </w:pPr>
    <w:rPr>
      <w:color w:val="000000"/>
      <w:szCs w:val="20"/>
    </w:rPr>
  </w:style>
  <w:style w:type="paragraph" w:styleId="Corpodeltesto3">
    <w:name w:val="Body Text 3"/>
    <w:basedOn w:val="Normale"/>
    <w:pPr>
      <w:jc w:val="both"/>
    </w:pPr>
    <w:rPr>
      <w:color w:val="000000"/>
    </w:rPr>
  </w:style>
  <w:style w:type="paragraph" w:styleId="Rientrocorpodeltesto2">
    <w:name w:val="Body Text Indent 2"/>
    <w:basedOn w:val="Normale"/>
    <w:link w:val="Rientrocorpodeltesto2Carattere"/>
    <w:pPr>
      <w:ind w:left="360"/>
      <w:jc w:val="both"/>
    </w:pPr>
    <w:rPr>
      <w:color w:val="0000FF"/>
      <w:lang/>
    </w:rPr>
  </w:style>
  <w:style w:type="paragraph" w:styleId="Testonotadichiusura">
    <w:name w:val="endnote text"/>
    <w:basedOn w:val="Normale"/>
    <w:semiHidden/>
    <w:pPr>
      <w:jc w:val="both"/>
    </w:pPr>
    <w:rPr>
      <w:rFonts w:ascii="Arial" w:hAnsi="Arial"/>
      <w:sz w:val="20"/>
      <w:szCs w:val="20"/>
    </w:rPr>
  </w:style>
  <w:style w:type="paragraph" w:customStyle="1" w:styleId="xl39">
    <w:name w:val="xl39"/>
    <w:basedOn w:val="Normal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stonero">
    <w:name w:val="testonero"/>
    <w:basedOn w:val="Carpredefinitoparagrafo"/>
  </w:style>
  <w:style w:type="paragraph" w:styleId="Rientrocorpodeltesto3">
    <w:name w:val="Body Text Indent 3"/>
    <w:basedOn w:val="Normale"/>
    <w:link w:val="Rientrocorpodeltesto3Carattere"/>
    <w:pPr>
      <w:ind w:left="540"/>
      <w:jc w:val="both"/>
    </w:pPr>
    <w:rPr>
      <w:lang/>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e"/>
    <w:pPr>
      <w:shd w:val="clear" w:color="FFFFFF" w:fill="FFFFFF"/>
      <w:spacing w:before="100" w:beforeAutospacing="1" w:after="100" w:afterAutospacing="1"/>
      <w:textAlignment w:val="center"/>
    </w:pPr>
    <w:rPr>
      <w:rFonts w:ascii="Arial Unicode MS" w:eastAsia="Arial Unicode MS" w:hAnsi="Arial Unicode MS" w:cs="Arial Unicode MS"/>
      <w:color w:val="000000"/>
      <w:sz w:val="12"/>
      <w:szCs w:val="12"/>
    </w:rPr>
  </w:style>
  <w:style w:type="paragraph" w:customStyle="1" w:styleId="xl25">
    <w:name w:val="xl25"/>
    <w:basedOn w:val="Normale"/>
    <w:pPr>
      <w:pBdr>
        <w:top w:val="single" w:sz="4" w:space="0" w:color="CCCCFF"/>
        <w:left w:val="single" w:sz="4" w:space="0" w:color="CCCCFF"/>
        <w:bottom w:val="single" w:sz="4" w:space="0" w:color="CCCCFF"/>
        <w:right w:val="single" w:sz="4" w:space="0" w:color="CCCCFF"/>
      </w:pBdr>
      <w:shd w:val="clear" w:color="FFFFFF" w:fill="666699"/>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26">
    <w:name w:val="xl26"/>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7">
    <w:name w:val="xl27"/>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8">
    <w:name w:val="xl28"/>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textAlignment w:val="center"/>
    </w:pPr>
    <w:rPr>
      <w:rFonts w:ascii="Arial Unicode MS" w:eastAsia="Arial Unicode MS" w:hAnsi="Arial Unicode MS" w:cs="Arial Unicode MS"/>
      <w:color w:val="000000"/>
      <w:sz w:val="18"/>
      <w:szCs w:val="18"/>
    </w:rPr>
  </w:style>
  <w:style w:type="paragraph" w:customStyle="1" w:styleId="xl29">
    <w:name w:val="xl29"/>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30">
    <w:name w:val="xl30"/>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pPr>
    <w:rPr>
      <w:rFonts w:ascii="Arial Unicode MS" w:eastAsia="Arial Unicode MS" w:hAnsi="Arial Unicode MS" w:cs="Arial Unicode MS"/>
      <w:color w:val="000000"/>
      <w:sz w:val="18"/>
      <w:szCs w:val="18"/>
    </w:rPr>
  </w:style>
  <w:style w:type="character" w:styleId="Enfasigrassetto">
    <w:name w:val="Strong"/>
    <w:uiPriority w:val="22"/>
    <w:qFormat/>
    <w:rsid w:val="00F61FE4"/>
    <w:rPr>
      <w:b/>
      <w:bCs/>
    </w:rPr>
  </w:style>
  <w:style w:type="character" w:customStyle="1" w:styleId="Corpodeltesto2Carattere">
    <w:name w:val="Corpo del testo 2 Carattere"/>
    <w:link w:val="Corpodeltesto2"/>
    <w:rsid w:val="00340188"/>
    <w:rPr>
      <w:sz w:val="24"/>
    </w:rPr>
  </w:style>
  <w:style w:type="character" w:customStyle="1" w:styleId="CorpodeltestoCarattere">
    <w:name w:val="Corpo del testo Carattere"/>
    <w:link w:val="Corpodeltesto"/>
    <w:rsid w:val="00340188"/>
    <w:rPr>
      <w:b/>
      <w:sz w:val="24"/>
    </w:rPr>
  </w:style>
  <w:style w:type="paragraph" w:styleId="Paragrafoelenco">
    <w:name w:val="List Paragraph"/>
    <w:basedOn w:val="Normale"/>
    <w:uiPriority w:val="1"/>
    <w:qFormat/>
    <w:rsid w:val="002A55EB"/>
    <w:pPr>
      <w:ind w:left="720"/>
      <w:contextualSpacing/>
    </w:pPr>
  </w:style>
  <w:style w:type="paragraph" w:customStyle="1" w:styleId="Default">
    <w:name w:val="Default"/>
    <w:rsid w:val="002A55EB"/>
    <w:pPr>
      <w:autoSpaceDE w:val="0"/>
      <w:autoSpaceDN w:val="0"/>
      <w:adjustRightInd w:val="0"/>
    </w:pPr>
    <w:rPr>
      <w:rFonts w:eastAsia="Calibri"/>
      <w:color w:val="000000"/>
      <w:sz w:val="24"/>
      <w:szCs w:val="24"/>
      <w:lang w:eastAsia="en-US"/>
    </w:rPr>
  </w:style>
  <w:style w:type="character" w:customStyle="1" w:styleId="RientrocorpodeltestoCarattere">
    <w:name w:val="Rientro corpo del testo Carattere"/>
    <w:link w:val="Rientrocorpodeltesto"/>
    <w:rsid w:val="00F97649"/>
    <w:rPr>
      <w:sz w:val="24"/>
    </w:rPr>
  </w:style>
  <w:style w:type="character" w:customStyle="1" w:styleId="Rientrocorpodeltesto2Carattere">
    <w:name w:val="Rientro corpo del testo 2 Carattere"/>
    <w:link w:val="Rientrocorpodeltesto2"/>
    <w:rsid w:val="00F97649"/>
    <w:rPr>
      <w:color w:val="0000FF"/>
      <w:sz w:val="24"/>
      <w:szCs w:val="24"/>
    </w:rPr>
  </w:style>
  <w:style w:type="character" w:customStyle="1" w:styleId="Rientrocorpodeltesto3Carattere">
    <w:name w:val="Rientro corpo del testo 3 Carattere"/>
    <w:link w:val="Rientrocorpodeltesto3"/>
    <w:rsid w:val="00F97649"/>
    <w:rPr>
      <w:sz w:val="24"/>
      <w:szCs w:val="24"/>
    </w:rPr>
  </w:style>
  <w:style w:type="character" w:customStyle="1" w:styleId="Titolo2Carattere">
    <w:name w:val="Titolo 2 Carattere"/>
    <w:link w:val="Titolo2"/>
    <w:rsid w:val="00C152EA"/>
    <w:rPr>
      <w:rFonts w:ascii="Arial" w:hAnsi="Arial" w:cs="Arial"/>
      <w:b/>
      <w:bCs/>
      <w:sz w:val="22"/>
    </w:rPr>
  </w:style>
  <w:style w:type="paragraph" w:customStyle="1" w:styleId="provvestremo">
    <w:name w:val="provv_estremo"/>
    <w:basedOn w:val="Normale"/>
    <w:rsid w:val="00537A37"/>
    <w:pPr>
      <w:spacing w:before="100" w:beforeAutospacing="1" w:after="100" w:afterAutospacing="1"/>
      <w:jc w:val="both"/>
    </w:pPr>
    <w:rPr>
      <w:b/>
      <w:bCs/>
    </w:rPr>
  </w:style>
  <w:style w:type="character" w:customStyle="1" w:styleId="anchorantimarker">
    <w:name w:val="anchor_anti_marker"/>
    <w:rsid w:val="00537A37"/>
    <w:rPr>
      <w:color w:val="000000"/>
    </w:rPr>
  </w:style>
  <w:style w:type="character" w:customStyle="1" w:styleId="Titolo7Carattere">
    <w:name w:val="Titolo 7 Carattere"/>
    <w:link w:val="Titolo7"/>
    <w:rsid w:val="00D27336"/>
    <w:rPr>
      <w:sz w:val="24"/>
    </w:rPr>
  </w:style>
  <w:style w:type="paragraph" w:styleId="Intestazione">
    <w:name w:val="header"/>
    <w:basedOn w:val="Normale"/>
    <w:link w:val="IntestazioneCarattere"/>
    <w:rsid w:val="004C1DD5"/>
    <w:pPr>
      <w:tabs>
        <w:tab w:val="center" w:pos="4819"/>
        <w:tab w:val="right" w:pos="9638"/>
      </w:tabs>
    </w:pPr>
    <w:rPr>
      <w:lang/>
    </w:rPr>
  </w:style>
  <w:style w:type="character" w:customStyle="1" w:styleId="IntestazioneCarattere">
    <w:name w:val="Intestazione Carattere"/>
    <w:link w:val="Intestazione"/>
    <w:rsid w:val="004C1DD5"/>
    <w:rPr>
      <w:sz w:val="24"/>
      <w:szCs w:val="24"/>
    </w:rPr>
  </w:style>
  <w:style w:type="paragraph" w:styleId="Pidipagina">
    <w:name w:val="footer"/>
    <w:basedOn w:val="Normale"/>
    <w:link w:val="PidipaginaCarattere"/>
    <w:uiPriority w:val="99"/>
    <w:rsid w:val="004C1DD5"/>
    <w:pPr>
      <w:tabs>
        <w:tab w:val="center" w:pos="4819"/>
        <w:tab w:val="right" w:pos="9638"/>
      </w:tabs>
    </w:pPr>
    <w:rPr>
      <w:lang/>
    </w:rPr>
  </w:style>
  <w:style w:type="character" w:customStyle="1" w:styleId="PidipaginaCarattere">
    <w:name w:val="Piè di pagina Carattere"/>
    <w:link w:val="Pidipagina"/>
    <w:uiPriority w:val="99"/>
    <w:rsid w:val="004C1DD5"/>
    <w:rPr>
      <w:sz w:val="24"/>
      <w:szCs w:val="24"/>
    </w:rPr>
  </w:style>
  <w:style w:type="character" w:customStyle="1" w:styleId="Titolo1Carattere">
    <w:name w:val="Titolo 1 Carattere"/>
    <w:link w:val="Titolo1"/>
    <w:uiPriority w:val="9"/>
    <w:rsid w:val="009D1F39"/>
    <w:rPr>
      <w:b/>
      <w:color w:val="000000"/>
      <w:sz w:val="24"/>
      <w:szCs w:val="24"/>
    </w:rPr>
  </w:style>
  <w:style w:type="paragraph" w:styleId="Testofumetto">
    <w:name w:val="Balloon Text"/>
    <w:basedOn w:val="Normale"/>
    <w:link w:val="TestofumettoCarattere"/>
    <w:rsid w:val="00FC6B0D"/>
    <w:rPr>
      <w:rFonts w:ascii="Tahoma" w:hAnsi="Tahoma"/>
      <w:sz w:val="16"/>
      <w:szCs w:val="16"/>
      <w:lang/>
    </w:rPr>
  </w:style>
  <w:style w:type="character" w:customStyle="1" w:styleId="TestofumettoCarattere">
    <w:name w:val="Testo fumetto Carattere"/>
    <w:link w:val="Testofumetto"/>
    <w:rsid w:val="00FC6B0D"/>
    <w:rPr>
      <w:rFonts w:ascii="Tahoma" w:hAnsi="Tahoma" w:cs="Tahoma"/>
      <w:sz w:val="16"/>
      <w:szCs w:val="16"/>
    </w:rPr>
  </w:style>
  <w:style w:type="table" w:styleId="Grigliatabella">
    <w:name w:val="Table Grid"/>
    <w:basedOn w:val="Tabellanormale"/>
    <w:uiPriority w:val="59"/>
    <w:rsid w:val="00DE53F8"/>
    <w:rPr>
      <w:rFonts w:eastAsiaTheme="minorHAnsi"/>
      <w:sz w:val="24"/>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ypena">
    <w:name w:val="oypena"/>
    <w:basedOn w:val="Carpredefinitoparagrafo"/>
    <w:rsid w:val="00615497"/>
  </w:style>
</w:styles>
</file>

<file path=word/webSettings.xml><?xml version="1.0" encoding="utf-8"?>
<w:webSettings xmlns:r="http://schemas.openxmlformats.org/officeDocument/2006/relationships" xmlns:w="http://schemas.openxmlformats.org/wordprocessingml/2006/main">
  <w:divs>
    <w:div w:id="153760260">
      <w:bodyDiv w:val="1"/>
      <w:marLeft w:val="0"/>
      <w:marRight w:val="0"/>
      <w:marTop w:val="0"/>
      <w:marBottom w:val="0"/>
      <w:divBdr>
        <w:top w:val="none" w:sz="0" w:space="0" w:color="auto"/>
        <w:left w:val="none" w:sz="0" w:space="0" w:color="auto"/>
        <w:bottom w:val="none" w:sz="0" w:space="0" w:color="auto"/>
        <w:right w:val="none" w:sz="0" w:space="0" w:color="auto"/>
      </w:divBdr>
    </w:div>
    <w:div w:id="223612760">
      <w:bodyDiv w:val="1"/>
      <w:marLeft w:val="0"/>
      <w:marRight w:val="0"/>
      <w:marTop w:val="0"/>
      <w:marBottom w:val="0"/>
      <w:divBdr>
        <w:top w:val="none" w:sz="0" w:space="0" w:color="auto"/>
        <w:left w:val="none" w:sz="0" w:space="0" w:color="auto"/>
        <w:bottom w:val="none" w:sz="0" w:space="0" w:color="auto"/>
        <w:right w:val="none" w:sz="0" w:space="0" w:color="auto"/>
      </w:divBdr>
    </w:div>
    <w:div w:id="381248099">
      <w:bodyDiv w:val="1"/>
      <w:marLeft w:val="0"/>
      <w:marRight w:val="0"/>
      <w:marTop w:val="0"/>
      <w:marBottom w:val="0"/>
      <w:divBdr>
        <w:top w:val="none" w:sz="0" w:space="0" w:color="auto"/>
        <w:left w:val="none" w:sz="0" w:space="0" w:color="auto"/>
        <w:bottom w:val="none" w:sz="0" w:space="0" w:color="auto"/>
        <w:right w:val="none" w:sz="0" w:space="0" w:color="auto"/>
      </w:divBdr>
    </w:div>
    <w:div w:id="399787957">
      <w:bodyDiv w:val="1"/>
      <w:marLeft w:val="0"/>
      <w:marRight w:val="0"/>
      <w:marTop w:val="0"/>
      <w:marBottom w:val="0"/>
      <w:divBdr>
        <w:top w:val="none" w:sz="0" w:space="0" w:color="auto"/>
        <w:left w:val="none" w:sz="0" w:space="0" w:color="auto"/>
        <w:bottom w:val="none" w:sz="0" w:space="0" w:color="auto"/>
        <w:right w:val="none" w:sz="0" w:space="0" w:color="auto"/>
      </w:divBdr>
    </w:div>
    <w:div w:id="492524546">
      <w:bodyDiv w:val="1"/>
      <w:marLeft w:val="0"/>
      <w:marRight w:val="0"/>
      <w:marTop w:val="0"/>
      <w:marBottom w:val="0"/>
      <w:divBdr>
        <w:top w:val="none" w:sz="0" w:space="0" w:color="auto"/>
        <w:left w:val="none" w:sz="0" w:space="0" w:color="auto"/>
        <w:bottom w:val="none" w:sz="0" w:space="0" w:color="auto"/>
        <w:right w:val="none" w:sz="0" w:space="0" w:color="auto"/>
      </w:divBdr>
      <w:divsChild>
        <w:div w:id="1260984658">
          <w:marLeft w:val="-115"/>
          <w:marRight w:val="0"/>
          <w:marTop w:val="0"/>
          <w:marBottom w:val="0"/>
          <w:divBdr>
            <w:top w:val="none" w:sz="0" w:space="0" w:color="auto"/>
            <w:left w:val="none" w:sz="0" w:space="0" w:color="auto"/>
            <w:bottom w:val="none" w:sz="0" w:space="0" w:color="auto"/>
            <w:right w:val="none" w:sz="0" w:space="0" w:color="auto"/>
          </w:divBdr>
        </w:div>
        <w:div w:id="1790126480">
          <w:marLeft w:val="-115"/>
          <w:marRight w:val="0"/>
          <w:marTop w:val="0"/>
          <w:marBottom w:val="0"/>
          <w:divBdr>
            <w:top w:val="none" w:sz="0" w:space="0" w:color="auto"/>
            <w:left w:val="none" w:sz="0" w:space="0" w:color="auto"/>
            <w:bottom w:val="none" w:sz="0" w:space="0" w:color="auto"/>
            <w:right w:val="none" w:sz="0" w:space="0" w:color="auto"/>
          </w:divBdr>
        </w:div>
      </w:divsChild>
    </w:div>
    <w:div w:id="531264734">
      <w:bodyDiv w:val="1"/>
      <w:marLeft w:val="0"/>
      <w:marRight w:val="0"/>
      <w:marTop w:val="0"/>
      <w:marBottom w:val="0"/>
      <w:divBdr>
        <w:top w:val="none" w:sz="0" w:space="0" w:color="auto"/>
        <w:left w:val="none" w:sz="0" w:space="0" w:color="auto"/>
        <w:bottom w:val="none" w:sz="0" w:space="0" w:color="auto"/>
        <w:right w:val="none" w:sz="0" w:space="0" w:color="auto"/>
      </w:divBdr>
    </w:div>
    <w:div w:id="557591999">
      <w:bodyDiv w:val="1"/>
      <w:marLeft w:val="0"/>
      <w:marRight w:val="0"/>
      <w:marTop w:val="0"/>
      <w:marBottom w:val="0"/>
      <w:divBdr>
        <w:top w:val="none" w:sz="0" w:space="0" w:color="auto"/>
        <w:left w:val="none" w:sz="0" w:space="0" w:color="auto"/>
        <w:bottom w:val="none" w:sz="0" w:space="0" w:color="auto"/>
        <w:right w:val="none" w:sz="0" w:space="0" w:color="auto"/>
      </w:divBdr>
    </w:div>
    <w:div w:id="651566441">
      <w:bodyDiv w:val="1"/>
      <w:marLeft w:val="0"/>
      <w:marRight w:val="0"/>
      <w:marTop w:val="0"/>
      <w:marBottom w:val="0"/>
      <w:divBdr>
        <w:top w:val="none" w:sz="0" w:space="0" w:color="auto"/>
        <w:left w:val="none" w:sz="0" w:space="0" w:color="auto"/>
        <w:bottom w:val="none" w:sz="0" w:space="0" w:color="auto"/>
        <w:right w:val="none" w:sz="0" w:space="0" w:color="auto"/>
      </w:divBdr>
    </w:div>
    <w:div w:id="719593120">
      <w:bodyDiv w:val="1"/>
      <w:marLeft w:val="0"/>
      <w:marRight w:val="0"/>
      <w:marTop w:val="0"/>
      <w:marBottom w:val="0"/>
      <w:divBdr>
        <w:top w:val="none" w:sz="0" w:space="0" w:color="auto"/>
        <w:left w:val="none" w:sz="0" w:space="0" w:color="auto"/>
        <w:bottom w:val="none" w:sz="0" w:space="0" w:color="auto"/>
        <w:right w:val="none" w:sz="0" w:space="0" w:color="auto"/>
      </w:divBdr>
    </w:div>
    <w:div w:id="763190507">
      <w:bodyDiv w:val="1"/>
      <w:marLeft w:val="0"/>
      <w:marRight w:val="0"/>
      <w:marTop w:val="0"/>
      <w:marBottom w:val="0"/>
      <w:divBdr>
        <w:top w:val="none" w:sz="0" w:space="0" w:color="auto"/>
        <w:left w:val="none" w:sz="0" w:space="0" w:color="auto"/>
        <w:bottom w:val="none" w:sz="0" w:space="0" w:color="auto"/>
        <w:right w:val="none" w:sz="0" w:space="0" w:color="auto"/>
      </w:divBdr>
    </w:div>
    <w:div w:id="764765463">
      <w:bodyDiv w:val="1"/>
      <w:marLeft w:val="0"/>
      <w:marRight w:val="0"/>
      <w:marTop w:val="0"/>
      <w:marBottom w:val="0"/>
      <w:divBdr>
        <w:top w:val="none" w:sz="0" w:space="0" w:color="auto"/>
        <w:left w:val="none" w:sz="0" w:space="0" w:color="auto"/>
        <w:bottom w:val="none" w:sz="0" w:space="0" w:color="auto"/>
        <w:right w:val="none" w:sz="0" w:space="0" w:color="auto"/>
      </w:divBdr>
      <w:divsChild>
        <w:div w:id="486477032">
          <w:marLeft w:val="0"/>
          <w:marRight w:val="0"/>
          <w:marTop w:val="0"/>
          <w:marBottom w:val="0"/>
          <w:divBdr>
            <w:top w:val="none" w:sz="0" w:space="0" w:color="auto"/>
            <w:left w:val="none" w:sz="0" w:space="0" w:color="auto"/>
            <w:bottom w:val="none" w:sz="0" w:space="0" w:color="auto"/>
            <w:right w:val="none" w:sz="0" w:space="0" w:color="auto"/>
          </w:divBdr>
          <w:divsChild>
            <w:div w:id="1251964463">
              <w:marLeft w:val="0"/>
              <w:marRight w:val="0"/>
              <w:marTop w:val="0"/>
              <w:marBottom w:val="0"/>
              <w:divBdr>
                <w:top w:val="none" w:sz="0" w:space="0" w:color="auto"/>
                <w:left w:val="none" w:sz="0" w:space="0" w:color="auto"/>
                <w:bottom w:val="none" w:sz="0" w:space="0" w:color="auto"/>
                <w:right w:val="none" w:sz="0" w:space="0" w:color="auto"/>
              </w:divBdr>
              <w:divsChild>
                <w:div w:id="4226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3961">
          <w:marLeft w:val="0"/>
          <w:marRight w:val="0"/>
          <w:marTop w:val="0"/>
          <w:marBottom w:val="0"/>
          <w:divBdr>
            <w:top w:val="none" w:sz="0" w:space="0" w:color="auto"/>
            <w:left w:val="none" w:sz="0" w:space="0" w:color="auto"/>
            <w:bottom w:val="none" w:sz="0" w:space="0" w:color="auto"/>
            <w:right w:val="none" w:sz="0" w:space="0" w:color="auto"/>
          </w:divBdr>
          <w:divsChild>
            <w:div w:id="802044600">
              <w:marLeft w:val="0"/>
              <w:marRight w:val="0"/>
              <w:marTop w:val="0"/>
              <w:marBottom w:val="0"/>
              <w:divBdr>
                <w:top w:val="none" w:sz="0" w:space="0" w:color="auto"/>
                <w:left w:val="none" w:sz="0" w:space="0" w:color="auto"/>
                <w:bottom w:val="none" w:sz="0" w:space="0" w:color="auto"/>
                <w:right w:val="none" w:sz="0" w:space="0" w:color="auto"/>
              </w:divBdr>
              <w:divsChild>
                <w:div w:id="741803700">
                  <w:marLeft w:val="0"/>
                  <w:marRight w:val="0"/>
                  <w:marTop w:val="0"/>
                  <w:marBottom w:val="0"/>
                  <w:divBdr>
                    <w:top w:val="none" w:sz="0" w:space="0" w:color="auto"/>
                    <w:left w:val="none" w:sz="0" w:space="0" w:color="auto"/>
                    <w:bottom w:val="none" w:sz="0" w:space="0" w:color="auto"/>
                    <w:right w:val="none" w:sz="0" w:space="0" w:color="auto"/>
                  </w:divBdr>
                </w:div>
              </w:divsChild>
            </w:div>
            <w:div w:id="840583497">
              <w:marLeft w:val="0"/>
              <w:marRight w:val="0"/>
              <w:marTop w:val="0"/>
              <w:marBottom w:val="0"/>
              <w:divBdr>
                <w:top w:val="none" w:sz="0" w:space="0" w:color="auto"/>
                <w:left w:val="none" w:sz="0" w:space="0" w:color="auto"/>
                <w:bottom w:val="none" w:sz="0" w:space="0" w:color="auto"/>
                <w:right w:val="none" w:sz="0" w:space="0" w:color="auto"/>
              </w:divBdr>
              <w:divsChild>
                <w:div w:id="828910850">
                  <w:marLeft w:val="0"/>
                  <w:marRight w:val="0"/>
                  <w:marTop w:val="0"/>
                  <w:marBottom w:val="0"/>
                  <w:divBdr>
                    <w:top w:val="none" w:sz="0" w:space="0" w:color="auto"/>
                    <w:left w:val="none" w:sz="0" w:space="0" w:color="auto"/>
                    <w:bottom w:val="none" w:sz="0" w:space="0" w:color="auto"/>
                    <w:right w:val="none" w:sz="0" w:space="0" w:color="auto"/>
                  </w:divBdr>
                </w:div>
              </w:divsChild>
            </w:div>
            <w:div w:id="1103305811">
              <w:marLeft w:val="0"/>
              <w:marRight w:val="0"/>
              <w:marTop w:val="0"/>
              <w:marBottom w:val="0"/>
              <w:divBdr>
                <w:top w:val="none" w:sz="0" w:space="0" w:color="auto"/>
                <w:left w:val="none" w:sz="0" w:space="0" w:color="auto"/>
                <w:bottom w:val="none" w:sz="0" w:space="0" w:color="auto"/>
                <w:right w:val="none" w:sz="0" w:space="0" w:color="auto"/>
              </w:divBdr>
              <w:divsChild>
                <w:div w:id="4659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12814">
          <w:marLeft w:val="0"/>
          <w:marRight w:val="0"/>
          <w:marTop w:val="0"/>
          <w:marBottom w:val="0"/>
          <w:divBdr>
            <w:top w:val="none" w:sz="0" w:space="0" w:color="auto"/>
            <w:left w:val="none" w:sz="0" w:space="0" w:color="auto"/>
            <w:bottom w:val="none" w:sz="0" w:space="0" w:color="auto"/>
            <w:right w:val="none" w:sz="0" w:space="0" w:color="auto"/>
          </w:divBdr>
          <w:divsChild>
            <w:div w:id="537158823">
              <w:marLeft w:val="0"/>
              <w:marRight w:val="0"/>
              <w:marTop w:val="0"/>
              <w:marBottom w:val="0"/>
              <w:divBdr>
                <w:top w:val="none" w:sz="0" w:space="0" w:color="auto"/>
                <w:left w:val="none" w:sz="0" w:space="0" w:color="auto"/>
                <w:bottom w:val="none" w:sz="0" w:space="0" w:color="auto"/>
                <w:right w:val="none" w:sz="0" w:space="0" w:color="auto"/>
              </w:divBdr>
              <w:divsChild>
                <w:div w:id="817307993">
                  <w:marLeft w:val="0"/>
                  <w:marRight w:val="0"/>
                  <w:marTop w:val="0"/>
                  <w:marBottom w:val="0"/>
                  <w:divBdr>
                    <w:top w:val="none" w:sz="0" w:space="0" w:color="auto"/>
                    <w:left w:val="none" w:sz="0" w:space="0" w:color="auto"/>
                    <w:bottom w:val="none" w:sz="0" w:space="0" w:color="auto"/>
                    <w:right w:val="none" w:sz="0" w:space="0" w:color="auto"/>
                  </w:divBdr>
                </w:div>
                <w:div w:id="1485272830">
                  <w:marLeft w:val="0"/>
                  <w:marRight w:val="0"/>
                  <w:marTop w:val="0"/>
                  <w:marBottom w:val="0"/>
                  <w:divBdr>
                    <w:top w:val="none" w:sz="0" w:space="0" w:color="auto"/>
                    <w:left w:val="none" w:sz="0" w:space="0" w:color="auto"/>
                    <w:bottom w:val="none" w:sz="0" w:space="0" w:color="auto"/>
                    <w:right w:val="none" w:sz="0" w:space="0" w:color="auto"/>
                  </w:divBdr>
                </w:div>
              </w:divsChild>
            </w:div>
            <w:div w:id="1320158393">
              <w:marLeft w:val="0"/>
              <w:marRight w:val="0"/>
              <w:marTop w:val="0"/>
              <w:marBottom w:val="0"/>
              <w:divBdr>
                <w:top w:val="none" w:sz="0" w:space="0" w:color="auto"/>
                <w:left w:val="none" w:sz="0" w:space="0" w:color="auto"/>
                <w:bottom w:val="none" w:sz="0" w:space="0" w:color="auto"/>
                <w:right w:val="none" w:sz="0" w:space="0" w:color="auto"/>
              </w:divBdr>
              <w:divsChild>
                <w:div w:id="1065572607">
                  <w:marLeft w:val="0"/>
                  <w:marRight w:val="0"/>
                  <w:marTop w:val="0"/>
                  <w:marBottom w:val="0"/>
                  <w:divBdr>
                    <w:top w:val="none" w:sz="0" w:space="0" w:color="auto"/>
                    <w:left w:val="none" w:sz="0" w:space="0" w:color="auto"/>
                    <w:bottom w:val="none" w:sz="0" w:space="0" w:color="auto"/>
                    <w:right w:val="none" w:sz="0" w:space="0" w:color="auto"/>
                  </w:divBdr>
                </w:div>
              </w:divsChild>
            </w:div>
            <w:div w:id="1412776432">
              <w:marLeft w:val="0"/>
              <w:marRight w:val="0"/>
              <w:marTop w:val="0"/>
              <w:marBottom w:val="0"/>
              <w:divBdr>
                <w:top w:val="none" w:sz="0" w:space="0" w:color="auto"/>
                <w:left w:val="none" w:sz="0" w:space="0" w:color="auto"/>
                <w:bottom w:val="none" w:sz="0" w:space="0" w:color="auto"/>
                <w:right w:val="none" w:sz="0" w:space="0" w:color="auto"/>
              </w:divBdr>
              <w:divsChild>
                <w:div w:id="1180198511">
                  <w:marLeft w:val="0"/>
                  <w:marRight w:val="0"/>
                  <w:marTop w:val="0"/>
                  <w:marBottom w:val="0"/>
                  <w:divBdr>
                    <w:top w:val="none" w:sz="0" w:space="0" w:color="auto"/>
                    <w:left w:val="none" w:sz="0" w:space="0" w:color="auto"/>
                    <w:bottom w:val="none" w:sz="0" w:space="0" w:color="auto"/>
                    <w:right w:val="none" w:sz="0" w:space="0" w:color="auto"/>
                  </w:divBdr>
                </w:div>
              </w:divsChild>
            </w:div>
            <w:div w:id="1719158991">
              <w:marLeft w:val="0"/>
              <w:marRight w:val="0"/>
              <w:marTop w:val="0"/>
              <w:marBottom w:val="0"/>
              <w:divBdr>
                <w:top w:val="none" w:sz="0" w:space="0" w:color="auto"/>
                <w:left w:val="none" w:sz="0" w:space="0" w:color="auto"/>
                <w:bottom w:val="none" w:sz="0" w:space="0" w:color="auto"/>
                <w:right w:val="none" w:sz="0" w:space="0" w:color="auto"/>
              </w:divBdr>
              <w:divsChild>
                <w:div w:id="12457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20225">
          <w:marLeft w:val="0"/>
          <w:marRight w:val="0"/>
          <w:marTop w:val="0"/>
          <w:marBottom w:val="0"/>
          <w:divBdr>
            <w:top w:val="none" w:sz="0" w:space="0" w:color="auto"/>
            <w:left w:val="none" w:sz="0" w:space="0" w:color="auto"/>
            <w:bottom w:val="none" w:sz="0" w:space="0" w:color="auto"/>
            <w:right w:val="none" w:sz="0" w:space="0" w:color="auto"/>
          </w:divBdr>
          <w:divsChild>
            <w:div w:id="378356859">
              <w:marLeft w:val="0"/>
              <w:marRight w:val="0"/>
              <w:marTop w:val="0"/>
              <w:marBottom w:val="0"/>
              <w:divBdr>
                <w:top w:val="none" w:sz="0" w:space="0" w:color="auto"/>
                <w:left w:val="none" w:sz="0" w:space="0" w:color="auto"/>
                <w:bottom w:val="none" w:sz="0" w:space="0" w:color="auto"/>
                <w:right w:val="none" w:sz="0" w:space="0" w:color="auto"/>
              </w:divBdr>
              <w:divsChild>
                <w:div w:id="2082943770">
                  <w:marLeft w:val="0"/>
                  <w:marRight w:val="0"/>
                  <w:marTop w:val="0"/>
                  <w:marBottom w:val="0"/>
                  <w:divBdr>
                    <w:top w:val="none" w:sz="0" w:space="0" w:color="auto"/>
                    <w:left w:val="none" w:sz="0" w:space="0" w:color="auto"/>
                    <w:bottom w:val="none" w:sz="0" w:space="0" w:color="auto"/>
                    <w:right w:val="none" w:sz="0" w:space="0" w:color="auto"/>
                  </w:divBdr>
                </w:div>
              </w:divsChild>
            </w:div>
            <w:div w:id="1101536391">
              <w:marLeft w:val="0"/>
              <w:marRight w:val="0"/>
              <w:marTop w:val="0"/>
              <w:marBottom w:val="0"/>
              <w:divBdr>
                <w:top w:val="none" w:sz="0" w:space="0" w:color="auto"/>
                <w:left w:val="none" w:sz="0" w:space="0" w:color="auto"/>
                <w:bottom w:val="none" w:sz="0" w:space="0" w:color="auto"/>
                <w:right w:val="none" w:sz="0" w:space="0" w:color="auto"/>
              </w:divBdr>
              <w:divsChild>
                <w:div w:id="112798254">
                  <w:marLeft w:val="0"/>
                  <w:marRight w:val="0"/>
                  <w:marTop w:val="0"/>
                  <w:marBottom w:val="0"/>
                  <w:divBdr>
                    <w:top w:val="none" w:sz="0" w:space="0" w:color="auto"/>
                    <w:left w:val="none" w:sz="0" w:space="0" w:color="auto"/>
                    <w:bottom w:val="none" w:sz="0" w:space="0" w:color="auto"/>
                    <w:right w:val="none" w:sz="0" w:space="0" w:color="auto"/>
                  </w:divBdr>
                </w:div>
                <w:div w:id="694499072">
                  <w:marLeft w:val="0"/>
                  <w:marRight w:val="0"/>
                  <w:marTop w:val="0"/>
                  <w:marBottom w:val="0"/>
                  <w:divBdr>
                    <w:top w:val="none" w:sz="0" w:space="0" w:color="auto"/>
                    <w:left w:val="none" w:sz="0" w:space="0" w:color="auto"/>
                    <w:bottom w:val="none" w:sz="0" w:space="0" w:color="auto"/>
                    <w:right w:val="none" w:sz="0" w:space="0" w:color="auto"/>
                  </w:divBdr>
                </w:div>
              </w:divsChild>
            </w:div>
            <w:div w:id="1514762016">
              <w:marLeft w:val="0"/>
              <w:marRight w:val="0"/>
              <w:marTop w:val="0"/>
              <w:marBottom w:val="0"/>
              <w:divBdr>
                <w:top w:val="none" w:sz="0" w:space="0" w:color="auto"/>
                <w:left w:val="none" w:sz="0" w:space="0" w:color="auto"/>
                <w:bottom w:val="none" w:sz="0" w:space="0" w:color="auto"/>
                <w:right w:val="none" w:sz="0" w:space="0" w:color="auto"/>
              </w:divBdr>
              <w:divsChild>
                <w:div w:id="8218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9383">
          <w:marLeft w:val="0"/>
          <w:marRight w:val="0"/>
          <w:marTop w:val="0"/>
          <w:marBottom w:val="0"/>
          <w:divBdr>
            <w:top w:val="none" w:sz="0" w:space="0" w:color="auto"/>
            <w:left w:val="none" w:sz="0" w:space="0" w:color="auto"/>
            <w:bottom w:val="none" w:sz="0" w:space="0" w:color="auto"/>
            <w:right w:val="none" w:sz="0" w:space="0" w:color="auto"/>
          </w:divBdr>
          <w:divsChild>
            <w:div w:id="150100506">
              <w:marLeft w:val="0"/>
              <w:marRight w:val="0"/>
              <w:marTop w:val="0"/>
              <w:marBottom w:val="0"/>
              <w:divBdr>
                <w:top w:val="none" w:sz="0" w:space="0" w:color="auto"/>
                <w:left w:val="none" w:sz="0" w:space="0" w:color="auto"/>
                <w:bottom w:val="none" w:sz="0" w:space="0" w:color="auto"/>
                <w:right w:val="none" w:sz="0" w:space="0" w:color="auto"/>
              </w:divBdr>
              <w:divsChild>
                <w:div w:id="1706827932">
                  <w:marLeft w:val="0"/>
                  <w:marRight w:val="0"/>
                  <w:marTop w:val="0"/>
                  <w:marBottom w:val="0"/>
                  <w:divBdr>
                    <w:top w:val="none" w:sz="0" w:space="0" w:color="auto"/>
                    <w:left w:val="none" w:sz="0" w:space="0" w:color="auto"/>
                    <w:bottom w:val="none" w:sz="0" w:space="0" w:color="auto"/>
                    <w:right w:val="none" w:sz="0" w:space="0" w:color="auto"/>
                  </w:divBdr>
                </w:div>
              </w:divsChild>
            </w:div>
            <w:div w:id="322468327">
              <w:marLeft w:val="0"/>
              <w:marRight w:val="0"/>
              <w:marTop w:val="0"/>
              <w:marBottom w:val="0"/>
              <w:divBdr>
                <w:top w:val="none" w:sz="0" w:space="0" w:color="auto"/>
                <w:left w:val="none" w:sz="0" w:space="0" w:color="auto"/>
                <w:bottom w:val="none" w:sz="0" w:space="0" w:color="auto"/>
                <w:right w:val="none" w:sz="0" w:space="0" w:color="auto"/>
              </w:divBdr>
              <w:divsChild>
                <w:div w:id="719742266">
                  <w:marLeft w:val="0"/>
                  <w:marRight w:val="0"/>
                  <w:marTop w:val="0"/>
                  <w:marBottom w:val="0"/>
                  <w:divBdr>
                    <w:top w:val="none" w:sz="0" w:space="0" w:color="auto"/>
                    <w:left w:val="none" w:sz="0" w:space="0" w:color="auto"/>
                    <w:bottom w:val="none" w:sz="0" w:space="0" w:color="auto"/>
                    <w:right w:val="none" w:sz="0" w:space="0" w:color="auto"/>
                  </w:divBdr>
                </w:div>
              </w:divsChild>
            </w:div>
            <w:div w:id="415708018">
              <w:marLeft w:val="0"/>
              <w:marRight w:val="0"/>
              <w:marTop w:val="0"/>
              <w:marBottom w:val="0"/>
              <w:divBdr>
                <w:top w:val="none" w:sz="0" w:space="0" w:color="auto"/>
                <w:left w:val="none" w:sz="0" w:space="0" w:color="auto"/>
                <w:bottom w:val="none" w:sz="0" w:space="0" w:color="auto"/>
                <w:right w:val="none" w:sz="0" w:space="0" w:color="auto"/>
              </w:divBdr>
              <w:divsChild>
                <w:div w:id="1698971540">
                  <w:marLeft w:val="0"/>
                  <w:marRight w:val="0"/>
                  <w:marTop w:val="0"/>
                  <w:marBottom w:val="0"/>
                  <w:divBdr>
                    <w:top w:val="none" w:sz="0" w:space="0" w:color="auto"/>
                    <w:left w:val="none" w:sz="0" w:space="0" w:color="auto"/>
                    <w:bottom w:val="none" w:sz="0" w:space="0" w:color="auto"/>
                    <w:right w:val="none" w:sz="0" w:space="0" w:color="auto"/>
                  </w:divBdr>
                </w:div>
              </w:divsChild>
            </w:div>
            <w:div w:id="529757423">
              <w:marLeft w:val="0"/>
              <w:marRight w:val="0"/>
              <w:marTop w:val="0"/>
              <w:marBottom w:val="0"/>
              <w:divBdr>
                <w:top w:val="none" w:sz="0" w:space="0" w:color="auto"/>
                <w:left w:val="none" w:sz="0" w:space="0" w:color="auto"/>
                <w:bottom w:val="none" w:sz="0" w:space="0" w:color="auto"/>
                <w:right w:val="none" w:sz="0" w:space="0" w:color="auto"/>
              </w:divBdr>
              <w:divsChild>
                <w:div w:id="81068870">
                  <w:marLeft w:val="0"/>
                  <w:marRight w:val="0"/>
                  <w:marTop w:val="0"/>
                  <w:marBottom w:val="0"/>
                  <w:divBdr>
                    <w:top w:val="none" w:sz="0" w:space="0" w:color="auto"/>
                    <w:left w:val="none" w:sz="0" w:space="0" w:color="auto"/>
                    <w:bottom w:val="none" w:sz="0" w:space="0" w:color="auto"/>
                    <w:right w:val="none" w:sz="0" w:space="0" w:color="auto"/>
                  </w:divBdr>
                </w:div>
                <w:div w:id="351421557">
                  <w:marLeft w:val="0"/>
                  <w:marRight w:val="0"/>
                  <w:marTop w:val="0"/>
                  <w:marBottom w:val="0"/>
                  <w:divBdr>
                    <w:top w:val="none" w:sz="0" w:space="0" w:color="auto"/>
                    <w:left w:val="none" w:sz="0" w:space="0" w:color="auto"/>
                    <w:bottom w:val="none" w:sz="0" w:space="0" w:color="auto"/>
                    <w:right w:val="none" w:sz="0" w:space="0" w:color="auto"/>
                  </w:divBdr>
                </w:div>
                <w:div w:id="690379978">
                  <w:marLeft w:val="0"/>
                  <w:marRight w:val="0"/>
                  <w:marTop w:val="0"/>
                  <w:marBottom w:val="0"/>
                  <w:divBdr>
                    <w:top w:val="none" w:sz="0" w:space="0" w:color="auto"/>
                    <w:left w:val="none" w:sz="0" w:space="0" w:color="auto"/>
                    <w:bottom w:val="none" w:sz="0" w:space="0" w:color="auto"/>
                    <w:right w:val="none" w:sz="0" w:space="0" w:color="auto"/>
                  </w:divBdr>
                </w:div>
                <w:div w:id="864829621">
                  <w:marLeft w:val="0"/>
                  <w:marRight w:val="0"/>
                  <w:marTop w:val="0"/>
                  <w:marBottom w:val="0"/>
                  <w:divBdr>
                    <w:top w:val="none" w:sz="0" w:space="0" w:color="auto"/>
                    <w:left w:val="none" w:sz="0" w:space="0" w:color="auto"/>
                    <w:bottom w:val="none" w:sz="0" w:space="0" w:color="auto"/>
                    <w:right w:val="none" w:sz="0" w:space="0" w:color="auto"/>
                  </w:divBdr>
                </w:div>
                <w:div w:id="1403527945">
                  <w:marLeft w:val="0"/>
                  <w:marRight w:val="0"/>
                  <w:marTop w:val="0"/>
                  <w:marBottom w:val="0"/>
                  <w:divBdr>
                    <w:top w:val="none" w:sz="0" w:space="0" w:color="auto"/>
                    <w:left w:val="none" w:sz="0" w:space="0" w:color="auto"/>
                    <w:bottom w:val="none" w:sz="0" w:space="0" w:color="auto"/>
                    <w:right w:val="none" w:sz="0" w:space="0" w:color="auto"/>
                  </w:divBdr>
                </w:div>
                <w:div w:id="1616712149">
                  <w:marLeft w:val="0"/>
                  <w:marRight w:val="0"/>
                  <w:marTop w:val="0"/>
                  <w:marBottom w:val="0"/>
                  <w:divBdr>
                    <w:top w:val="none" w:sz="0" w:space="0" w:color="auto"/>
                    <w:left w:val="none" w:sz="0" w:space="0" w:color="auto"/>
                    <w:bottom w:val="none" w:sz="0" w:space="0" w:color="auto"/>
                    <w:right w:val="none" w:sz="0" w:space="0" w:color="auto"/>
                  </w:divBdr>
                </w:div>
              </w:divsChild>
            </w:div>
            <w:div w:id="687873692">
              <w:marLeft w:val="0"/>
              <w:marRight w:val="0"/>
              <w:marTop w:val="0"/>
              <w:marBottom w:val="0"/>
              <w:divBdr>
                <w:top w:val="none" w:sz="0" w:space="0" w:color="auto"/>
                <w:left w:val="none" w:sz="0" w:space="0" w:color="auto"/>
                <w:bottom w:val="none" w:sz="0" w:space="0" w:color="auto"/>
                <w:right w:val="none" w:sz="0" w:space="0" w:color="auto"/>
              </w:divBdr>
              <w:divsChild>
                <w:div w:id="896087341">
                  <w:marLeft w:val="0"/>
                  <w:marRight w:val="0"/>
                  <w:marTop w:val="0"/>
                  <w:marBottom w:val="0"/>
                  <w:divBdr>
                    <w:top w:val="none" w:sz="0" w:space="0" w:color="auto"/>
                    <w:left w:val="none" w:sz="0" w:space="0" w:color="auto"/>
                    <w:bottom w:val="none" w:sz="0" w:space="0" w:color="auto"/>
                    <w:right w:val="none" w:sz="0" w:space="0" w:color="auto"/>
                  </w:divBdr>
                </w:div>
              </w:divsChild>
            </w:div>
            <w:div w:id="738939584">
              <w:marLeft w:val="0"/>
              <w:marRight w:val="0"/>
              <w:marTop w:val="0"/>
              <w:marBottom w:val="0"/>
              <w:divBdr>
                <w:top w:val="none" w:sz="0" w:space="0" w:color="auto"/>
                <w:left w:val="none" w:sz="0" w:space="0" w:color="auto"/>
                <w:bottom w:val="none" w:sz="0" w:space="0" w:color="auto"/>
                <w:right w:val="none" w:sz="0" w:space="0" w:color="auto"/>
              </w:divBdr>
              <w:divsChild>
                <w:div w:id="658390605">
                  <w:marLeft w:val="0"/>
                  <w:marRight w:val="0"/>
                  <w:marTop w:val="0"/>
                  <w:marBottom w:val="0"/>
                  <w:divBdr>
                    <w:top w:val="none" w:sz="0" w:space="0" w:color="auto"/>
                    <w:left w:val="none" w:sz="0" w:space="0" w:color="auto"/>
                    <w:bottom w:val="none" w:sz="0" w:space="0" w:color="auto"/>
                    <w:right w:val="none" w:sz="0" w:space="0" w:color="auto"/>
                  </w:divBdr>
                </w:div>
              </w:divsChild>
            </w:div>
            <w:div w:id="774374051">
              <w:marLeft w:val="0"/>
              <w:marRight w:val="0"/>
              <w:marTop w:val="0"/>
              <w:marBottom w:val="0"/>
              <w:divBdr>
                <w:top w:val="none" w:sz="0" w:space="0" w:color="auto"/>
                <w:left w:val="none" w:sz="0" w:space="0" w:color="auto"/>
                <w:bottom w:val="none" w:sz="0" w:space="0" w:color="auto"/>
                <w:right w:val="none" w:sz="0" w:space="0" w:color="auto"/>
              </w:divBdr>
              <w:divsChild>
                <w:div w:id="1240561757">
                  <w:marLeft w:val="0"/>
                  <w:marRight w:val="0"/>
                  <w:marTop w:val="0"/>
                  <w:marBottom w:val="0"/>
                  <w:divBdr>
                    <w:top w:val="none" w:sz="0" w:space="0" w:color="auto"/>
                    <w:left w:val="none" w:sz="0" w:space="0" w:color="auto"/>
                    <w:bottom w:val="none" w:sz="0" w:space="0" w:color="auto"/>
                    <w:right w:val="none" w:sz="0" w:space="0" w:color="auto"/>
                  </w:divBdr>
                </w:div>
              </w:divsChild>
            </w:div>
            <w:div w:id="970785573">
              <w:marLeft w:val="0"/>
              <w:marRight w:val="0"/>
              <w:marTop w:val="0"/>
              <w:marBottom w:val="0"/>
              <w:divBdr>
                <w:top w:val="none" w:sz="0" w:space="0" w:color="auto"/>
                <w:left w:val="none" w:sz="0" w:space="0" w:color="auto"/>
                <w:bottom w:val="none" w:sz="0" w:space="0" w:color="auto"/>
                <w:right w:val="none" w:sz="0" w:space="0" w:color="auto"/>
              </w:divBdr>
              <w:divsChild>
                <w:div w:id="10316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3907">
          <w:marLeft w:val="0"/>
          <w:marRight w:val="0"/>
          <w:marTop w:val="0"/>
          <w:marBottom w:val="0"/>
          <w:divBdr>
            <w:top w:val="none" w:sz="0" w:space="0" w:color="auto"/>
            <w:left w:val="none" w:sz="0" w:space="0" w:color="auto"/>
            <w:bottom w:val="none" w:sz="0" w:space="0" w:color="auto"/>
            <w:right w:val="none" w:sz="0" w:space="0" w:color="auto"/>
          </w:divBdr>
          <w:divsChild>
            <w:div w:id="773091310">
              <w:marLeft w:val="0"/>
              <w:marRight w:val="0"/>
              <w:marTop w:val="0"/>
              <w:marBottom w:val="0"/>
              <w:divBdr>
                <w:top w:val="none" w:sz="0" w:space="0" w:color="auto"/>
                <w:left w:val="none" w:sz="0" w:space="0" w:color="auto"/>
                <w:bottom w:val="none" w:sz="0" w:space="0" w:color="auto"/>
                <w:right w:val="none" w:sz="0" w:space="0" w:color="auto"/>
              </w:divBdr>
              <w:divsChild>
                <w:div w:id="616528362">
                  <w:marLeft w:val="0"/>
                  <w:marRight w:val="0"/>
                  <w:marTop w:val="0"/>
                  <w:marBottom w:val="0"/>
                  <w:divBdr>
                    <w:top w:val="none" w:sz="0" w:space="0" w:color="auto"/>
                    <w:left w:val="none" w:sz="0" w:space="0" w:color="auto"/>
                    <w:bottom w:val="none" w:sz="0" w:space="0" w:color="auto"/>
                    <w:right w:val="none" w:sz="0" w:space="0" w:color="auto"/>
                  </w:divBdr>
                </w:div>
              </w:divsChild>
            </w:div>
            <w:div w:id="2045860425">
              <w:marLeft w:val="0"/>
              <w:marRight w:val="0"/>
              <w:marTop w:val="0"/>
              <w:marBottom w:val="0"/>
              <w:divBdr>
                <w:top w:val="none" w:sz="0" w:space="0" w:color="auto"/>
                <w:left w:val="none" w:sz="0" w:space="0" w:color="auto"/>
                <w:bottom w:val="none" w:sz="0" w:space="0" w:color="auto"/>
                <w:right w:val="none" w:sz="0" w:space="0" w:color="auto"/>
              </w:divBdr>
              <w:divsChild>
                <w:div w:id="8607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144">
          <w:marLeft w:val="0"/>
          <w:marRight w:val="0"/>
          <w:marTop w:val="0"/>
          <w:marBottom w:val="0"/>
          <w:divBdr>
            <w:top w:val="none" w:sz="0" w:space="0" w:color="auto"/>
            <w:left w:val="none" w:sz="0" w:space="0" w:color="auto"/>
            <w:bottom w:val="none" w:sz="0" w:space="0" w:color="auto"/>
            <w:right w:val="none" w:sz="0" w:space="0" w:color="auto"/>
          </w:divBdr>
          <w:divsChild>
            <w:div w:id="314534986">
              <w:marLeft w:val="0"/>
              <w:marRight w:val="0"/>
              <w:marTop w:val="0"/>
              <w:marBottom w:val="0"/>
              <w:divBdr>
                <w:top w:val="none" w:sz="0" w:space="0" w:color="auto"/>
                <w:left w:val="none" w:sz="0" w:space="0" w:color="auto"/>
                <w:bottom w:val="none" w:sz="0" w:space="0" w:color="auto"/>
                <w:right w:val="none" w:sz="0" w:space="0" w:color="auto"/>
              </w:divBdr>
              <w:divsChild>
                <w:div w:id="1249382992">
                  <w:marLeft w:val="0"/>
                  <w:marRight w:val="0"/>
                  <w:marTop w:val="0"/>
                  <w:marBottom w:val="0"/>
                  <w:divBdr>
                    <w:top w:val="none" w:sz="0" w:space="0" w:color="auto"/>
                    <w:left w:val="none" w:sz="0" w:space="0" w:color="auto"/>
                    <w:bottom w:val="none" w:sz="0" w:space="0" w:color="auto"/>
                    <w:right w:val="none" w:sz="0" w:space="0" w:color="auto"/>
                  </w:divBdr>
                </w:div>
                <w:div w:id="1493175656">
                  <w:marLeft w:val="0"/>
                  <w:marRight w:val="0"/>
                  <w:marTop w:val="0"/>
                  <w:marBottom w:val="0"/>
                  <w:divBdr>
                    <w:top w:val="none" w:sz="0" w:space="0" w:color="auto"/>
                    <w:left w:val="none" w:sz="0" w:space="0" w:color="auto"/>
                    <w:bottom w:val="none" w:sz="0" w:space="0" w:color="auto"/>
                    <w:right w:val="none" w:sz="0" w:space="0" w:color="auto"/>
                  </w:divBdr>
                </w:div>
              </w:divsChild>
            </w:div>
            <w:div w:id="467552581">
              <w:marLeft w:val="0"/>
              <w:marRight w:val="0"/>
              <w:marTop w:val="0"/>
              <w:marBottom w:val="0"/>
              <w:divBdr>
                <w:top w:val="none" w:sz="0" w:space="0" w:color="auto"/>
                <w:left w:val="none" w:sz="0" w:space="0" w:color="auto"/>
                <w:bottom w:val="none" w:sz="0" w:space="0" w:color="auto"/>
                <w:right w:val="none" w:sz="0" w:space="0" w:color="auto"/>
              </w:divBdr>
              <w:divsChild>
                <w:div w:id="45180586">
                  <w:marLeft w:val="0"/>
                  <w:marRight w:val="0"/>
                  <w:marTop w:val="0"/>
                  <w:marBottom w:val="0"/>
                  <w:divBdr>
                    <w:top w:val="none" w:sz="0" w:space="0" w:color="auto"/>
                    <w:left w:val="none" w:sz="0" w:space="0" w:color="auto"/>
                    <w:bottom w:val="none" w:sz="0" w:space="0" w:color="auto"/>
                    <w:right w:val="none" w:sz="0" w:space="0" w:color="auto"/>
                  </w:divBdr>
                </w:div>
              </w:divsChild>
            </w:div>
            <w:div w:id="571353261">
              <w:marLeft w:val="0"/>
              <w:marRight w:val="0"/>
              <w:marTop w:val="0"/>
              <w:marBottom w:val="0"/>
              <w:divBdr>
                <w:top w:val="none" w:sz="0" w:space="0" w:color="auto"/>
                <w:left w:val="none" w:sz="0" w:space="0" w:color="auto"/>
                <w:bottom w:val="none" w:sz="0" w:space="0" w:color="auto"/>
                <w:right w:val="none" w:sz="0" w:space="0" w:color="auto"/>
              </w:divBdr>
              <w:divsChild>
                <w:div w:id="1737391267">
                  <w:marLeft w:val="0"/>
                  <w:marRight w:val="0"/>
                  <w:marTop w:val="0"/>
                  <w:marBottom w:val="0"/>
                  <w:divBdr>
                    <w:top w:val="none" w:sz="0" w:space="0" w:color="auto"/>
                    <w:left w:val="none" w:sz="0" w:space="0" w:color="auto"/>
                    <w:bottom w:val="none" w:sz="0" w:space="0" w:color="auto"/>
                    <w:right w:val="none" w:sz="0" w:space="0" w:color="auto"/>
                  </w:divBdr>
                </w:div>
                <w:div w:id="1740245375">
                  <w:marLeft w:val="0"/>
                  <w:marRight w:val="0"/>
                  <w:marTop w:val="0"/>
                  <w:marBottom w:val="0"/>
                  <w:divBdr>
                    <w:top w:val="none" w:sz="0" w:space="0" w:color="auto"/>
                    <w:left w:val="none" w:sz="0" w:space="0" w:color="auto"/>
                    <w:bottom w:val="none" w:sz="0" w:space="0" w:color="auto"/>
                    <w:right w:val="none" w:sz="0" w:space="0" w:color="auto"/>
                  </w:divBdr>
                </w:div>
              </w:divsChild>
            </w:div>
            <w:div w:id="1198934577">
              <w:marLeft w:val="0"/>
              <w:marRight w:val="0"/>
              <w:marTop w:val="0"/>
              <w:marBottom w:val="0"/>
              <w:divBdr>
                <w:top w:val="none" w:sz="0" w:space="0" w:color="auto"/>
                <w:left w:val="none" w:sz="0" w:space="0" w:color="auto"/>
                <w:bottom w:val="none" w:sz="0" w:space="0" w:color="auto"/>
                <w:right w:val="none" w:sz="0" w:space="0" w:color="auto"/>
              </w:divBdr>
              <w:divsChild>
                <w:div w:id="1691565726">
                  <w:marLeft w:val="0"/>
                  <w:marRight w:val="0"/>
                  <w:marTop w:val="0"/>
                  <w:marBottom w:val="0"/>
                  <w:divBdr>
                    <w:top w:val="none" w:sz="0" w:space="0" w:color="auto"/>
                    <w:left w:val="none" w:sz="0" w:space="0" w:color="auto"/>
                    <w:bottom w:val="none" w:sz="0" w:space="0" w:color="auto"/>
                    <w:right w:val="none" w:sz="0" w:space="0" w:color="auto"/>
                  </w:divBdr>
                </w:div>
              </w:divsChild>
            </w:div>
            <w:div w:id="1358461938">
              <w:marLeft w:val="0"/>
              <w:marRight w:val="0"/>
              <w:marTop w:val="0"/>
              <w:marBottom w:val="0"/>
              <w:divBdr>
                <w:top w:val="none" w:sz="0" w:space="0" w:color="auto"/>
                <w:left w:val="none" w:sz="0" w:space="0" w:color="auto"/>
                <w:bottom w:val="none" w:sz="0" w:space="0" w:color="auto"/>
                <w:right w:val="none" w:sz="0" w:space="0" w:color="auto"/>
              </w:divBdr>
              <w:divsChild>
                <w:div w:id="1760178625">
                  <w:marLeft w:val="0"/>
                  <w:marRight w:val="0"/>
                  <w:marTop w:val="0"/>
                  <w:marBottom w:val="0"/>
                  <w:divBdr>
                    <w:top w:val="none" w:sz="0" w:space="0" w:color="auto"/>
                    <w:left w:val="none" w:sz="0" w:space="0" w:color="auto"/>
                    <w:bottom w:val="none" w:sz="0" w:space="0" w:color="auto"/>
                    <w:right w:val="none" w:sz="0" w:space="0" w:color="auto"/>
                  </w:divBdr>
                </w:div>
              </w:divsChild>
            </w:div>
            <w:div w:id="1902668636">
              <w:marLeft w:val="0"/>
              <w:marRight w:val="0"/>
              <w:marTop w:val="0"/>
              <w:marBottom w:val="0"/>
              <w:divBdr>
                <w:top w:val="none" w:sz="0" w:space="0" w:color="auto"/>
                <w:left w:val="none" w:sz="0" w:space="0" w:color="auto"/>
                <w:bottom w:val="none" w:sz="0" w:space="0" w:color="auto"/>
                <w:right w:val="none" w:sz="0" w:space="0" w:color="auto"/>
              </w:divBdr>
              <w:divsChild>
                <w:div w:id="544026904">
                  <w:marLeft w:val="0"/>
                  <w:marRight w:val="0"/>
                  <w:marTop w:val="0"/>
                  <w:marBottom w:val="0"/>
                  <w:divBdr>
                    <w:top w:val="none" w:sz="0" w:space="0" w:color="auto"/>
                    <w:left w:val="none" w:sz="0" w:space="0" w:color="auto"/>
                    <w:bottom w:val="none" w:sz="0" w:space="0" w:color="auto"/>
                    <w:right w:val="none" w:sz="0" w:space="0" w:color="auto"/>
                  </w:divBdr>
                </w:div>
              </w:divsChild>
            </w:div>
            <w:div w:id="2061635134">
              <w:marLeft w:val="0"/>
              <w:marRight w:val="0"/>
              <w:marTop w:val="0"/>
              <w:marBottom w:val="0"/>
              <w:divBdr>
                <w:top w:val="none" w:sz="0" w:space="0" w:color="auto"/>
                <w:left w:val="none" w:sz="0" w:space="0" w:color="auto"/>
                <w:bottom w:val="none" w:sz="0" w:space="0" w:color="auto"/>
                <w:right w:val="none" w:sz="0" w:space="0" w:color="auto"/>
              </w:divBdr>
              <w:divsChild>
                <w:div w:id="157305461">
                  <w:marLeft w:val="0"/>
                  <w:marRight w:val="0"/>
                  <w:marTop w:val="0"/>
                  <w:marBottom w:val="0"/>
                  <w:divBdr>
                    <w:top w:val="none" w:sz="0" w:space="0" w:color="auto"/>
                    <w:left w:val="none" w:sz="0" w:space="0" w:color="auto"/>
                    <w:bottom w:val="none" w:sz="0" w:space="0" w:color="auto"/>
                    <w:right w:val="none" w:sz="0" w:space="0" w:color="auto"/>
                  </w:divBdr>
                </w:div>
              </w:divsChild>
            </w:div>
            <w:div w:id="2138064940">
              <w:marLeft w:val="0"/>
              <w:marRight w:val="0"/>
              <w:marTop w:val="0"/>
              <w:marBottom w:val="0"/>
              <w:divBdr>
                <w:top w:val="none" w:sz="0" w:space="0" w:color="auto"/>
                <w:left w:val="none" w:sz="0" w:space="0" w:color="auto"/>
                <w:bottom w:val="none" w:sz="0" w:space="0" w:color="auto"/>
                <w:right w:val="none" w:sz="0" w:space="0" w:color="auto"/>
              </w:divBdr>
              <w:divsChild>
                <w:div w:id="1862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5970">
          <w:marLeft w:val="0"/>
          <w:marRight w:val="0"/>
          <w:marTop w:val="0"/>
          <w:marBottom w:val="0"/>
          <w:divBdr>
            <w:top w:val="none" w:sz="0" w:space="0" w:color="auto"/>
            <w:left w:val="none" w:sz="0" w:space="0" w:color="auto"/>
            <w:bottom w:val="none" w:sz="0" w:space="0" w:color="auto"/>
            <w:right w:val="none" w:sz="0" w:space="0" w:color="auto"/>
          </w:divBdr>
          <w:divsChild>
            <w:div w:id="101919556">
              <w:marLeft w:val="0"/>
              <w:marRight w:val="0"/>
              <w:marTop w:val="0"/>
              <w:marBottom w:val="0"/>
              <w:divBdr>
                <w:top w:val="none" w:sz="0" w:space="0" w:color="auto"/>
                <w:left w:val="none" w:sz="0" w:space="0" w:color="auto"/>
                <w:bottom w:val="none" w:sz="0" w:space="0" w:color="auto"/>
                <w:right w:val="none" w:sz="0" w:space="0" w:color="auto"/>
              </w:divBdr>
              <w:divsChild>
                <w:div w:id="1875193349">
                  <w:marLeft w:val="0"/>
                  <w:marRight w:val="0"/>
                  <w:marTop w:val="0"/>
                  <w:marBottom w:val="0"/>
                  <w:divBdr>
                    <w:top w:val="none" w:sz="0" w:space="0" w:color="auto"/>
                    <w:left w:val="none" w:sz="0" w:space="0" w:color="auto"/>
                    <w:bottom w:val="none" w:sz="0" w:space="0" w:color="auto"/>
                    <w:right w:val="none" w:sz="0" w:space="0" w:color="auto"/>
                  </w:divBdr>
                </w:div>
              </w:divsChild>
            </w:div>
            <w:div w:id="158231355">
              <w:marLeft w:val="0"/>
              <w:marRight w:val="0"/>
              <w:marTop w:val="0"/>
              <w:marBottom w:val="0"/>
              <w:divBdr>
                <w:top w:val="none" w:sz="0" w:space="0" w:color="auto"/>
                <w:left w:val="none" w:sz="0" w:space="0" w:color="auto"/>
                <w:bottom w:val="none" w:sz="0" w:space="0" w:color="auto"/>
                <w:right w:val="none" w:sz="0" w:space="0" w:color="auto"/>
              </w:divBdr>
              <w:divsChild>
                <w:div w:id="480733985">
                  <w:marLeft w:val="0"/>
                  <w:marRight w:val="0"/>
                  <w:marTop w:val="0"/>
                  <w:marBottom w:val="0"/>
                  <w:divBdr>
                    <w:top w:val="none" w:sz="0" w:space="0" w:color="auto"/>
                    <w:left w:val="none" w:sz="0" w:space="0" w:color="auto"/>
                    <w:bottom w:val="none" w:sz="0" w:space="0" w:color="auto"/>
                    <w:right w:val="none" w:sz="0" w:space="0" w:color="auto"/>
                  </w:divBdr>
                </w:div>
              </w:divsChild>
            </w:div>
            <w:div w:id="667488613">
              <w:marLeft w:val="0"/>
              <w:marRight w:val="0"/>
              <w:marTop w:val="0"/>
              <w:marBottom w:val="0"/>
              <w:divBdr>
                <w:top w:val="none" w:sz="0" w:space="0" w:color="auto"/>
                <w:left w:val="none" w:sz="0" w:space="0" w:color="auto"/>
                <w:bottom w:val="none" w:sz="0" w:space="0" w:color="auto"/>
                <w:right w:val="none" w:sz="0" w:space="0" w:color="auto"/>
              </w:divBdr>
              <w:divsChild>
                <w:div w:id="1463960208">
                  <w:marLeft w:val="0"/>
                  <w:marRight w:val="0"/>
                  <w:marTop w:val="0"/>
                  <w:marBottom w:val="0"/>
                  <w:divBdr>
                    <w:top w:val="none" w:sz="0" w:space="0" w:color="auto"/>
                    <w:left w:val="none" w:sz="0" w:space="0" w:color="auto"/>
                    <w:bottom w:val="none" w:sz="0" w:space="0" w:color="auto"/>
                    <w:right w:val="none" w:sz="0" w:space="0" w:color="auto"/>
                  </w:divBdr>
                </w:div>
                <w:div w:id="1867520881">
                  <w:marLeft w:val="0"/>
                  <w:marRight w:val="0"/>
                  <w:marTop w:val="0"/>
                  <w:marBottom w:val="0"/>
                  <w:divBdr>
                    <w:top w:val="none" w:sz="0" w:space="0" w:color="auto"/>
                    <w:left w:val="none" w:sz="0" w:space="0" w:color="auto"/>
                    <w:bottom w:val="none" w:sz="0" w:space="0" w:color="auto"/>
                    <w:right w:val="none" w:sz="0" w:space="0" w:color="auto"/>
                  </w:divBdr>
                </w:div>
              </w:divsChild>
            </w:div>
            <w:div w:id="1524317573">
              <w:marLeft w:val="0"/>
              <w:marRight w:val="0"/>
              <w:marTop w:val="0"/>
              <w:marBottom w:val="0"/>
              <w:divBdr>
                <w:top w:val="none" w:sz="0" w:space="0" w:color="auto"/>
                <w:left w:val="none" w:sz="0" w:space="0" w:color="auto"/>
                <w:bottom w:val="none" w:sz="0" w:space="0" w:color="auto"/>
                <w:right w:val="none" w:sz="0" w:space="0" w:color="auto"/>
              </w:divBdr>
              <w:divsChild>
                <w:div w:id="390269448">
                  <w:marLeft w:val="0"/>
                  <w:marRight w:val="0"/>
                  <w:marTop w:val="0"/>
                  <w:marBottom w:val="0"/>
                  <w:divBdr>
                    <w:top w:val="none" w:sz="0" w:space="0" w:color="auto"/>
                    <w:left w:val="none" w:sz="0" w:space="0" w:color="auto"/>
                    <w:bottom w:val="none" w:sz="0" w:space="0" w:color="auto"/>
                    <w:right w:val="none" w:sz="0" w:space="0" w:color="auto"/>
                  </w:divBdr>
                </w:div>
              </w:divsChild>
            </w:div>
            <w:div w:id="1634212058">
              <w:marLeft w:val="0"/>
              <w:marRight w:val="0"/>
              <w:marTop w:val="0"/>
              <w:marBottom w:val="0"/>
              <w:divBdr>
                <w:top w:val="none" w:sz="0" w:space="0" w:color="auto"/>
                <w:left w:val="none" w:sz="0" w:space="0" w:color="auto"/>
                <w:bottom w:val="none" w:sz="0" w:space="0" w:color="auto"/>
                <w:right w:val="none" w:sz="0" w:space="0" w:color="auto"/>
              </w:divBdr>
              <w:divsChild>
                <w:div w:id="176580151">
                  <w:marLeft w:val="0"/>
                  <w:marRight w:val="0"/>
                  <w:marTop w:val="0"/>
                  <w:marBottom w:val="0"/>
                  <w:divBdr>
                    <w:top w:val="none" w:sz="0" w:space="0" w:color="auto"/>
                    <w:left w:val="none" w:sz="0" w:space="0" w:color="auto"/>
                    <w:bottom w:val="none" w:sz="0" w:space="0" w:color="auto"/>
                    <w:right w:val="none" w:sz="0" w:space="0" w:color="auto"/>
                  </w:divBdr>
                </w:div>
              </w:divsChild>
            </w:div>
            <w:div w:id="1736201362">
              <w:marLeft w:val="0"/>
              <w:marRight w:val="0"/>
              <w:marTop w:val="0"/>
              <w:marBottom w:val="0"/>
              <w:divBdr>
                <w:top w:val="none" w:sz="0" w:space="0" w:color="auto"/>
                <w:left w:val="none" w:sz="0" w:space="0" w:color="auto"/>
                <w:bottom w:val="none" w:sz="0" w:space="0" w:color="auto"/>
                <w:right w:val="none" w:sz="0" w:space="0" w:color="auto"/>
              </w:divBdr>
              <w:divsChild>
                <w:div w:id="1257207335">
                  <w:marLeft w:val="0"/>
                  <w:marRight w:val="0"/>
                  <w:marTop w:val="0"/>
                  <w:marBottom w:val="0"/>
                  <w:divBdr>
                    <w:top w:val="none" w:sz="0" w:space="0" w:color="auto"/>
                    <w:left w:val="none" w:sz="0" w:space="0" w:color="auto"/>
                    <w:bottom w:val="none" w:sz="0" w:space="0" w:color="auto"/>
                    <w:right w:val="none" w:sz="0" w:space="0" w:color="auto"/>
                  </w:divBdr>
                </w:div>
              </w:divsChild>
            </w:div>
            <w:div w:id="2128623360">
              <w:marLeft w:val="0"/>
              <w:marRight w:val="0"/>
              <w:marTop w:val="0"/>
              <w:marBottom w:val="0"/>
              <w:divBdr>
                <w:top w:val="none" w:sz="0" w:space="0" w:color="auto"/>
                <w:left w:val="none" w:sz="0" w:space="0" w:color="auto"/>
                <w:bottom w:val="none" w:sz="0" w:space="0" w:color="auto"/>
                <w:right w:val="none" w:sz="0" w:space="0" w:color="auto"/>
              </w:divBdr>
              <w:divsChild>
                <w:div w:id="6351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4552">
      <w:bodyDiv w:val="1"/>
      <w:marLeft w:val="0"/>
      <w:marRight w:val="0"/>
      <w:marTop w:val="0"/>
      <w:marBottom w:val="0"/>
      <w:divBdr>
        <w:top w:val="none" w:sz="0" w:space="0" w:color="auto"/>
        <w:left w:val="none" w:sz="0" w:space="0" w:color="auto"/>
        <w:bottom w:val="none" w:sz="0" w:space="0" w:color="auto"/>
        <w:right w:val="none" w:sz="0" w:space="0" w:color="auto"/>
      </w:divBdr>
    </w:div>
    <w:div w:id="911113413">
      <w:bodyDiv w:val="1"/>
      <w:marLeft w:val="0"/>
      <w:marRight w:val="0"/>
      <w:marTop w:val="0"/>
      <w:marBottom w:val="0"/>
      <w:divBdr>
        <w:top w:val="none" w:sz="0" w:space="0" w:color="auto"/>
        <w:left w:val="none" w:sz="0" w:space="0" w:color="auto"/>
        <w:bottom w:val="none" w:sz="0" w:space="0" w:color="auto"/>
        <w:right w:val="none" w:sz="0" w:space="0" w:color="auto"/>
      </w:divBdr>
    </w:div>
    <w:div w:id="984823557">
      <w:bodyDiv w:val="1"/>
      <w:marLeft w:val="0"/>
      <w:marRight w:val="0"/>
      <w:marTop w:val="0"/>
      <w:marBottom w:val="0"/>
      <w:divBdr>
        <w:top w:val="none" w:sz="0" w:space="0" w:color="auto"/>
        <w:left w:val="none" w:sz="0" w:space="0" w:color="auto"/>
        <w:bottom w:val="none" w:sz="0" w:space="0" w:color="auto"/>
        <w:right w:val="none" w:sz="0" w:space="0" w:color="auto"/>
      </w:divBdr>
    </w:div>
    <w:div w:id="1110129342">
      <w:bodyDiv w:val="1"/>
      <w:marLeft w:val="0"/>
      <w:marRight w:val="0"/>
      <w:marTop w:val="0"/>
      <w:marBottom w:val="0"/>
      <w:divBdr>
        <w:top w:val="none" w:sz="0" w:space="0" w:color="auto"/>
        <w:left w:val="none" w:sz="0" w:space="0" w:color="auto"/>
        <w:bottom w:val="none" w:sz="0" w:space="0" w:color="auto"/>
        <w:right w:val="none" w:sz="0" w:space="0" w:color="auto"/>
      </w:divBdr>
    </w:div>
    <w:div w:id="1143696865">
      <w:bodyDiv w:val="1"/>
      <w:marLeft w:val="0"/>
      <w:marRight w:val="0"/>
      <w:marTop w:val="0"/>
      <w:marBottom w:val="0"/>
      <w:divBdr>
        <w:top w:val="none" w:sz="0" w:space="0" w:color="auto"/>
        <w:left w:val="none" w:sz="0" w:space="0" w:color="auto"/>
        <w:bottom w:val="none" w:sz="0" w:space="0" w:color="auto"/>
        <w:right w:val="none" w:sz="0" w:space="0" w:color="auto"/>
      </w:divBdr>
    </w:div>
    <w:div w:id="1171798682">
      <w:bodyDiv w:val="1"/>
      <w:marLeft w:val="0"/>
      <w:marRight w:val="0"/>
      <w:marTop w:val="0"/>
      <w:marBottom w:val="0"/>
      <w:divBdr>
        <w:top w:val="none" w:sz="0" w:space="0" w:color="auto"/>
        <w:left w:val="none" w:sz="0" w:space="0" w:color="auto"/>
        <w:bottom w:val="none" w:sz="0" w:space="0" w:color="auto"/>
        <w:right w:val="none" w:sz="0" w:space="0" w:color="auto"/>
      </w:divBdr>
    </w:div>
    <w:div w:id="1291327959">
      <w:bodyDiv w:val="1"/>
      <w:marLeft w:val="0"/>
      <w:marRight w:val="0"/>
      <w:marTop w:val="0"/>
      <w:marBottom w:val="0"/>
      <w:divBdr>
        <w:top w:val="none" w:sz="0" w:space="0" w:color="auto"/>
        <w:left w:val="none" w:sz="0" w:space="0" w:color="auto"/>
        <w:bottom w:val="none" w:sz="0" w:space="0" w:color="auto"/>
        <w:right w:val="none" w:sz="0" w:space="0" w:color="auto"/>
      </w:divBdr>
    </w:div>
    <w:div w:id="1299072771">
      <w:bodyDiv w:val="1"/>
      <w:marLeft w:val="0"/>
      <w:marRight w:val="0"/>
      <w:marTop w:val="0"/>
      <w:marBottom w:val="0"/>
      <w:divBdr>
        <w:top w:val="none" w:sz="0" w:space="0" w:color="auto"/>
        <w:left w:val="none" w:sz="0" w:space="0" w:color="auto"/>
        <w:bottom w:val="none" w:sz="0" w:space="0" w:color="auto"/>
        <w:right w:val="none" w:sz="0" w:space="0" w:color="auto"/>
      </w:divBdr>
    </w:div>
    <w:div w:id="1309165005">
      <w:bodyDiv w:val="1"/>
      <w:marLeft w:val="0"/>
      <w:marRight w:val="0"/>
      <w:marTop w:val="0"/>
      <w:marBottom w:val="0"/>
      <w:divBdr>
        <w:top w:val="none" w:sz="0" w:space="0" w:color="auto"/>
        <w:left w:val="none" w:sz="0" w:space="0" w:color="auto"/>
        <w:bottom w:val="none" w:sz="0" w:space="0" w:color="auto"/>
        <w:right w:val="none" w:sz="0" w:space="0" w:color="auto"/>
      </w:divBdr>
    </w:div>
    <w:div w:id="1388338596">
      <w:bodyDiv w:val="1"/>
      <w:marLeft w:val="0"/>
      <w:marRight w:val="0"/>
      <w:marTop w:val="0"/>
      <w:marBottom w:val="0"/>
      <w:divBdr>
        <w:top w:val="none" w:sz="0" w:space="0" w:color="auto"/>
        <w:left w:val="none" w:sz="0" w:space="0" w:color="auto"/>
        <w:bottom w:val="none" w:sz="0" w:space="0" w:color="auto"/>
        <w:right w:val="none" w:sz="0" w:space="0" w:color="auto"/>
      </w:divBdr>
    </w:div>
    <w:div w:id="1417900940">
      <w:bodyDiv w:val="1"/>
      <w:marLeft w:val="0"/>
      <w:marRight w:val="0"/>
      <w:marTop w:val="0"/>
      <w:marBottom w:val="0"/>
      <w:divBdr>
        <w:top w:val="none" w:sz="0" w:space="0" w:color="auto"/>
        <w:left w:val="none" w:sz="0" w:space="0" w:color="auto"/>
        <w:bottom w:val="none" w:sz="0" w:space="0" w:color="auto"/>
        <w:right w:val="none" w:sz="0" w:space="0" w:color="auto"/>
      </w:divBdr>
    </w:div>
    <w:div w:id="1512992946">
      <w:bodyDiv w:val="1"/>
      <w:marLeft w:val="0"/>
      <w:marRight w:val="0"/>
      <w:marTop w:val="0"/>
      <w:marBottom w:val="0"/>
      <w:divBdr>
        <w:top w:val="none" w:sz="0" w:space="0" w:color="auto"/>
        <w:left w:val="none" w:sz="0" w:space="0" w:color="auto"/>
        <w:bottom w:val="none" w:sz="0" w:space="0" w:color="auto"/>
        <w:right w:val="none" w:sz="0" w:space="0" w:color="auto"/>
      </w:divBdr>
    </w:div>
    <w:div w:id="1592927116">
      <w:bodyDiv w:val="1"/>
      <w:marLeft w:val="0"/>
      <w:marRight w:val="0"/>
      <w:marTop w:val="0"/>
      <w:marBottom w:val="0"/>
      <w:divBdr>
        <w:top w:val="none" w:sz="0" w:space="0" w:color="auto"/>
        <w:left w:val="none" w:sz="0" w:space="0" w:color="auto"/>
        <w:bottom w:val="none" w:sz="0" w:space="0" w:color="auto"/>
        <w:right w:val="none" w:sz="0" w:space="0" w:color="auto"/>
      </w:divBdr>
    </w:div>
    <w:div w:id="1755586733">
      <w:bodyDiv w:val="1"/>
      <w:marLeft w:val="0"/>
      <w:marRight w:val="0"/>
      <w:marTop w:val="0"/>
      <w:marBottom w:val="0"/>
      <w:divBdr>
        <w:top w:val="none" w:sz="0" w:space="0" w:color="auto"/>
        <w:left w:val="none" w:sz="0" w:space="0" w:color="auto"/>
        <w:bottom w:val="none" w:sz="0" w:space="0" w:color="auto"/>
        <w:right w:val="none" w:sz="0" w:space="0" w:color="auto"/>
      </w:divBdr>
    </w:div>
    <w:div w:id="1756784244">
      <w:bodyDiv w:val="1"/>
      <w:marLeft w:val="0"/>
      <w:marRight w:val="0"/>
      <w:marTop w:val="0"/>
      <w:marBottom w:val="0"/>
      <w:divBdr>
        <w:top w:val="none" w:sz="0" w:space="0" w:color="auto"/>
        <w:left w:val="none" w:sz="0" w:space="0" w:color="auto"/>
        <w:bottom w:val="none" w:sz="0" w:space="0" w:color="auto"/>
        <w:right w:val="none" w:sz="0" w:space="0" w:color="auto"/>
      </w:divBdr>
    </w:div>
    <w:div w:id="1759980606">
      <w:bodyDiv w:val="1"/>
      <w:marLeft w:val="0"/>
      <w:marRight w:val="0"/>
      <w:marTop w:val="0"/>
      <w:marBottom w:val="0"/>
      <w:divBdr>
        <w:top w:val="none" w:sz="0" w:space="0" w:color="auto"/>
        <w:left w:val="none" w:sz="0" w:space="0" w:color="auto"/>
        <w:bottom w:val="none" w:sz="0" w:space="0" w:color="auto"/>
        <w:right w:val="none" w:sz="0" w:space="0" w:color="auto"/>
      </w:divBdr>
    </w:div>
    <w:div w:id="1780566062">
      <w:bodyDiv w:val="1"/>
      <w:marLeft w:val="0"/>
      <w:marRight w:val="0"/>
      <w:marTop w:val="0"/>
      <w:marBottom w:val="0"/>
      <w:divBdr>
        <w:top w:val="none" w:sz="0" w:space="0" w:color="auto"/>
        <w:left w:val="none" w:sz="0" w:space="0" w:color="auto"/>
        <w:bottom w:val="none" w:sz="0" w:space="0" w:color="auto"/>
        <w:right w:val="none" w:sz="0" w:space="0" w:color="auto"/>
      </w:divBdr>
    </w:div>
    <w:div w:id="1865821623">
      <w:bodyDiv w:val="1"/>
      <w:marLeft w:val="0"/>
      <w:marRight w:val="0"/>
      <w:marTop w:val="0"/>
      <w:marBottom w:val="0"/>
      <w:divBdr>
        <w:top w:val="none" w:sz="0" w:space="0" w:color="auto"/>
        <w:left w:val="none" w:sz="0" w:space="0" w:color="auto"/>
        <w:bottom w:val="none" w:sz="0" w:space="0" w:color="auto"/>
        <w:right w:val="none" w:sz="0" w:space="0" w:color="auto"/>
      </w:divBdr>
    </w:div>
    <w:div w:id="1883590956">
      <w:bodyDiv w:val="1"/>
      <w:marLeft w:val="0"/>
      <w:marRight w:val="0"/>
      <w:marTop w:val="0"/>
      <w:marBottom w:val="0"/>
      <w:divBdr>
        <w:top w:val="none" w:sz="0" w:space="0" w:color="auto"/>
        <w:left w:val="none" w:sz="0" w:space="0" w:color="auto"/>
        <w:bottom w:val="none" w:sz="0" w:space="0" w:color="auto"/>
        <w:right w:val="none" w:sz="0" w:space="0" w:color="auto"/>
      </w:divBdr>
    </w:div>
    <w:div w:id="1921523766">
      <w:bodyDiv w:val="1"/>
      <w:marLeft w:val="0"/>
      <w:marRight w:val="0"/>
      <w:marTop w:val="0"/>
      <w:marBottom w:val="0"/>
      <w:divBdr>
        <w:top w:val="none" w:sz="0" w:space="0" w:color="auto"/>
        <w:left w:val="none" w:sz="0" w:space="0" w:color="auto"/>
        <w:bottom w:val="none" w:sz="0" w:space="0" w:color="auto"/>
        <w:right w:val="none" w:sz="0" w:space="0" w:color="auto"/>
      </w:divBdr>
    </w:div>
    <w:div w:id="1957953593">
      <w:bodyDiv w:val="1"/>
      <w:marLeft w:val="0"/>
      <w:marRight w:val="0"/>
      <w:marTop w:val="0"/>
      <w:marBottom w:val="0"/>
      <w:divBdr>
        <w:top w:val="none" w:sz="0" w:space="0" w:color="auto"/>
        <w:left w:val="none" w:sz="0" w:space="0" w:color="auto"/>
        <w:bottom w:val="none" w:sz="0" w:space="0" w:color="auto"/>
        <w:right w:val="none" w:sz="0" w:space="0" w:color="auto"/>
      </w:divBdr>
    </w:div>
    <w:div w:id="2033650696">
      <w:bodyDiv w:val="1"/>
      <w:marLeft w:val="0"/>
      <w:marRight w:val="0"/>
      <w:marTop w:val="0"/>
      <w:marBottom w:val="0"/>
      <w:divBdr>
        <w:top w:val="none" w:sz="0" w:space="0" w:color="auto"/>
        <w:left w:val="none" w:sz="0" w:space="0" w:color="auto"/>
        <w:bottom w:val="none" w:sz="0" w:space="0" w:color="auto"/>
        <w:right w:val="none" w:sz="0" w:space="0" w:color="auto"/>
      </w:divBdr>
    </w:div>
    <w:div w:id="21007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0AA64-D372-47D1-AC0A-BB6F2B9A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2328</Words>
  <Characters>13276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Servizio Civile Universale</vt:lpstr>
    </vt:vector>
  </TitlesOfParts>
  <Company>UNSC</Company>
  <LinksUpToDate>false</LinksUpToDate>
  <CharactersWithSpaces>15573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Civile Universale</dc:title>
  <dc:creator>rdecicco</dc:creator>
  <cp:lastModifiedBy>Anpvi Aps Ets</cp:lastModifiedBy>
  <cp:revision>2</cp:revision>
  <cp:lastPrinted>2020-11-16T09:05:00Z</cp:lastPrinted>
  <dcterms:created xsi:type="dcterms:W3CDTF">2025-02-20T11:54:00Z</dcterms:created>
  <dcterms:modified xsi:type="dcterms:W3CDTF">2025-02-20T11:54:00Z</dcterms:modified>
</cp:coreProperties>
</file>